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7F5E0F" w:rsidTr="007F5E0F">
        <w:trPr>
          <w:trHeight w:val="1095"/>
        </w:trPr>
        <w:tc>
          <w:tcPr>
            <w:tcW w:w="4218" w:type="dxa"/>
          </w:tcPr>
          <w:p w:rsidR="007F5E0F" w:rsidRDefault="007F5E0F" w:rsidP="007F5E0F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ООО "</w:t>
            </w: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БайтЭнергоКомплекс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  <w:t>"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jc w:val="right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664033, г. Иркутск, ул. Лермонтова, д.130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jc w:val="right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 xml:space="preserve">Корпус 2, 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оф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 xml:space="preserve">. 205. Для 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почты</w:t>
            </w:r>
            <w:proofErr w:type="gramEnd"/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 xml:space="preserve"> а/я 397</w:t>
            </w:r>
          </w:p>
          <w:p w:rsidR="007F5E0F" w:rsidRPr="007F5E0F" w:rsidRDefault="007F5E0F" w:rsidP="007F5E0F">
            <w:pPr>
              <w:autoSpaceDE w:val="0"/>
              <w:autoSpaceDN w:val="0"/>
              <w:adjustRightInd w:val="0"/>
              <w:jc w:val="right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т. 8(3952) 42-96-14, bytenet@inbox.ru</w:t>
            </w:r>
          </w:p>
        </w:tc>
      </w:tr>
    </w:tbl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tbl>
      <w:tblPr>
        <w:tblStyle w:val="a3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253"/>
      </w:tblGrid>
      <w:tr w:rsidR="007F5E0F" w:rsidTr="007F5E0F">
        <w:tc>
          <w:tcPr>
            <w:tcW w:w="5245" w:type="dxa"/>
          </w:tcPr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6"/>
                <w:szCs w:val="26"/>
              </w:rPr>
              <w:t>«СОГЛАСОВАНО»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Заказчик: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 xml:space="preserve">Администрация Небельского </w:t>
            </w:r>
            <w:proofErr w:type="gramStart"/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сельского</w:t>
            </w:r>
            <w:proofErr w:type="gramEnd"/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поселения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Глава поселения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__________________ Ярушина А.В.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«____» _________________ 2013г.</w:t>
            </w:r>
          </w:p>
        </w:tc>
        <w:tc>
          <w:tcPr>
            <w:tcW w:w="4253" w:type="dxa"/>
          </w:tcPr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Исполнитель: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ООО "</w:t>
            </w:r>
            <w:proofErr w:type="spellStart"/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БайтЭнергоКомплекс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"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Генеральный директор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__________________ Павлов П.П.</w:t>
            </w:r>
          </w:p>
          <w:p w:rsidR="007F5E0F" w:rsidRDefault="007F5E0F" w:rsidP="007F5E0F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6"/>
                <w:szCs w:val="26"/>
              </w:rPr>
              <w:t>«____» _________________ 2013г</w:t>
            </w:r>
          </w:p>
        </w:tc>
      </w:tr>
    </w:tbl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  <w:t xml:space="preserve">Схема теплоснабжения п. Небель </w:t>
      </w:r>
      <w:proofErr w:type="spellStart"/>
      <w:r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  <w:t>Казачинско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  <w:t>-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000000"/>
          <w:sz w:val="40"/>
          <w:szCs w:val="40"/>
        </w:rPr>
        <w:t>Ленского района.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P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6"/>
          <w:szCs w:val="26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Иркутск </w:t>
      </w:r>
      <w:r>
        <w:rPr>
          <w:rFonts w:ascii="TimesNewRomanPS-BoldMT" w:hAnsi="TimesNewRomanPS-BoldMT" w:cs="TimesNewRomanPS-BoldMT"/>
          <w:b/>
          <w:bCs/>
          <w:color w:val="000000"/>
          <w:sz w:val="26"/>
          <w:szCs w:val="26"/>
        </w:rPr>
        <w:t>2013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 xml:space="preserve">С О Д Е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Р</w:t>
      </w:r>
      <w:proofErr w:type="gram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 Ж А Н И Е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ВВЕДЕНИЕ ………………………………………………………………………...... 4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1. СУЩЕСТВУЮЩЕЕ ПОЛОЖЕНИЕ В СФЕРЕ ПРОИЗВОДСТВА,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ПЕРЕДАЧИ И ПОТРЕБЛЕНИЯ ТЕПЛОВОЙ ЭНЕРГИИ ДЛЯ ЦЕЛЕЙ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ТЕПЛОСНАБЖЕНИЯ ...............................................................................................7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1.1 Ф</w:t>
      </w:r>
      <w:r>
        <w:rPr>
          <w:rFonts w:ascii="TimesNewRomanPSMT" w:hAnsi="TimesNewRomanPSMT" w:cs="TimesNewRomanPSMT"/>
          <w:color w:val="000000"/>
        </w:rPr>
        <w:t xml:space="preserve">УНКЦИОНАЛЬНАЯ СТРУКТУРА ТЕПЛОСНАБЖЕНИЯ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 7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1.2 И</w:t>
      </w:r>
      <w:r>
        <w:rPr>
          <w:rFonts w:ascii="TimesNewRomanPSMT" w:hAnsi="TimesNewRomanPSMT" w:cs="TimesNewRomanPSMT"/>
          <w:color w:val="000000"/>
        </w:rPr>
        <w:t>СТОЧНИКИ ТЕПЛОВОЙ ЭНЕРГИИ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 8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1.3 Т</w:t>
      </w:r>
      <w:r>
        <w:rPr>
          <w:rFonts w:ascii="TimesNewRomanPSMT" w:hAnsi="TimesNewRomanPSMT" w:cs="TimesNewRomanPSMT"/>
          <w:color w:val="000000"/>
        </w:rPr>
        <w:t>ЕПЛОВЫЕ СЕТИ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color w:val="000000"/>
        </w:rPr>
        <w:t xml:space="preserve">СООРУЖЕНИЯ НА НИХ И ТЕПЛОВЫЕ ПУНКТЫ 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 10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1.4 З</w:t>
      </w:r>
      <w:r>
        <w:rPr>
          <w:rFonts w:ascii="TimesNewRomanPSMT" w:hAnsi="TimesNewRomanPSMT" w:cs="TimesNewRomanPSMT"/>
          <w:color w:val="000000"/>
        </w:rPr>
        <w:t>ОНЫ ДЕЙСТВИЯ ИСТОЧНИКОВ ТЕПЛОВОЙ ЭНЕРГИИ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 15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1.5 Т</w:t>
      </w:r>
      <w:r>
        <w:rPr>
          <w:rFonts w:ascii="TimesNewRomanPSMT" w:hAnsi="TimesNewRomanPSMT" w:cs="TimesNewRomanPSMT"/>
          <w:color w:val="000000"/>
        </w:rPr>
        <w:t>ЕПЛОВЫЕ НАГРУЗКИ ПОТРЕБИТЕЛЕЙ ТЕПЛОВОЙ ЭНЕРГИИ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color w:val="000000"/>
        </w:rPr>
        <w:t>ГРУПП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ПОТРЕБИТЕЛЕЙ ТЕПЛОВОЙ ЭНЕРГИИ В ЗОНАХ ДЕЙСТВИЯ ИСТОЧНИКА ТЕПЛОВОЙ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 xml:space="preserve">ЭНЕРГИИ 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....................................................................................................................... 16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1.6 Б</w:t>
      </w:r>
      <w:r>
        <w:rPr>
          <w:rFonts w:ascii="TimesNewRomanPSMT" w:hAnsi="TimesNewRomanPSMT" w:cs="TimesNewRomanPSMT"/>
          <w:color w:val="000000"/>
        </w:rPr>
        <w:t>АЛАНСЫ ТЕПЛОВОЙ МОЩНОСТИ И ТЕПЛОВОЙ НАГРУЗКИ В ЗОНАХ ДЕЙСТВИЯ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>ИСТОЧНИКОВ ТЕПЛОВОЙ ЭНЕРГИИ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............................................................................... 17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1.7 Б</w:t>
      </w:r>
      <w:r>
        <w:rPr>
          <w:rFonts w:ascii="TimesNewRomanPSMT" w:hAnsi="TimesNewRomanPSMT" w:cs="TimesNewRomanPSMT"/>
          <w:color w:val="000000"/>
        </w:rPr>
        <w:t>АЛАНСЫ ТЕПЛОНОСИТЕЛЯ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............................................................................... 17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1.8 Т</w:t>
      </w:r>
      <w:r>
        <w:rPr>
          <w:rFonts w:ascii="TimesNewRomanPSMT" w:hAnsi="TimesNewRomanPSMT" w:cs="TimesNewRomanPSMT"/>
          <w:color w:val="000000"/>
        </w:rPr>
        <w:t>ОПЛИВНЫЕ БАЛАНСЫ ИСТОЧНИКОВ ТЕПЛОВОЙ ЭНЕРГИИ И СИСТЕМА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>ОБЕСПЕЧЕНИЯ ТОПЛИВОМ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............................................................................................ 18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1.9 Н</w:t>
      </w:r>
      <w:r>
        <w:rPr>
          <w:rFonts w:ascii="TimesNewRomanPSMT" w:hAnsi="TimesNewRomanPSMT" w:cs="TimesNewRomanPSMT"/>
          <w:color w:val="000000"/>
        </w:rPr>
        <w:t>АДЕЖНОСТЬ ТЕПЛОСНАБЖЕНИЯ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 19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1.10 Т</w:t>
      </w:r>
      <w:r>
        <w:rPr>
          <w:rFonts w:ascii="TimesNewRomanPSMT" w:hAnsi="TimesNewRomanPSMT" w:cs="TimesNewRomanPSMT"/>
          <w:color w:val="000000"/>
        </w:rPr>
        <w:t>ЕХНИКО</w:t>
      </w:r>
      <w:r>
        <w:rPr>
          <w:rFonts w:ascii="TimesNewRomanPSMT" w:hAnsi="TimesNewRomanPSMT" w:cs="TimesNewRomanPSMT"/>
          <w:color w:val="000000"/>
          <w:sz w:val="28"/>
          <w:szCs w:val="28"/>
        </w:rPr>
        <w:t>-</w:t>
      </w:r>
      <w:r>
        <w:rPr>
          <w:rFonts w:ascii="TimesNewRomanPSMT" w:hAnsi="TimesNewRomanPSMT" w:cs="TimesNewRomanPSMT"/>
          <w:color w:val="000000"/>
        </w:rPr>
        <w:t xml:space="preserve">ЭКОНОМИЧЕСКИЕ ПОКАЗАТЕЛИ </w:t>
      </w:r>
      <w:proofErr w:type="gramStart"/>
      <w:r>
        <w:rPr>
          <w:rFonts w:ascii="TimesNewRomanPSMT" w:hAnsi="TimesNewRomanPSMT" w:cs="TimesNewRomanPSMT"/>
          <w:color w:val="000000"/>
        </w:rPr>
        <w:t>ТЕПЛОСНАБЖАЮЩИХ</w:t>
      </w:r>
      <w:proofErr w:type="gramEnd"/>
      <w:r>
        <w:rPr>
          <w:rFonts w:ascii="TimesNewRomanPSMT" w:hAnsi="TimesNewRomanPSMT" w:cs="TimesNewRomanPSMT"/>
          <w:color w:val="000000"/>
        </w:rPr>
        <w:t xml:space="preserve"> 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 xml:space="preserve">ТЕПЛОСЕТЕВЫХ ОРГАНИЗАЦИЙ 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.................................................................................... 20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1.11 Ц</w:t>
      </w:r>
      <w:r>
        <w:rPr>
          <w:rFonts w:ascii="TimesNewRomanPSMT" w:hAnsi="TimesNewRomanPSMT" w:cs="TimesNewRomanPSMT"/>
          <w:color w:val="000000"/>
        </w:rPr>
        <w:t xml:space="preserve">ЕНЫ </w:t>
      </w:r>
      <w:r>
        <w:rPr>
          <w:rFonts w:ascii="TimesNewRomanPSMT" w:hAnsi="TimesNewRomanPSMT" w:cs="TimesNewRomanPSMT"/>
          <w:color w:val="000000"/>
          <w:sz w:val="28"/>
          <w:szCs w:val="28"/>
        </w:rPr>
        <w:t>(</w:t>
      </w:r>
      <w:r>
        <w:rPr>
          <w:rFonts w:ascii="TimesNewRomanPSMT" w:hAnsi="TimesNewRomanPSMT" w:cs="TimesNewRomanPSMT"/>
          <w:color w:val="000000"/>
        </w:rPr>
        <w:t>ТАРИФЫ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) </w:t>
      </w:r>
      <w:r>
        <w:rPr>
          <w:rFonts w:ascii="TimesNewRomanPSMT" w:hAnsi="TimesNewRomanPSMT" w:cs="TimesNewRomanPSMT"/>
          <w:color w:val="000000"/>
        </w:rPr>
        <w:t xml:space="preserve">В СФЕРЕ ТЕПЛОСНАБЖЕНИЯ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>................................................... 21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1.12 О</w:t>
      </w:r>
      <w:r>
        <w:rPr>
          <w:rFonts w:ascii="TimesNewRomanPSMT" w:hAnsi="TimesNewRomanPSMT" w:cs="TimesNewRomanPSMT"/>
          <w:color w:val="000000"/>
        </w:rPr>
        <w:t xml:space="preserve">ПИСАНИЕ СУЩЕСТВУЮЩИХ ТЕХНИЧЕСКИХ И ТЕХНОЛОГИЧЕСКИХ ПРОБЛЕМ </w:t>
      </w:r>
      <w:proofErr w:type="gramStart"/>
      <w:r>
        <w:rPr>
          <w:rFonts w:ascii="TimesNewRomanPSMT" w:hAnsi="TimesNewRomanPSMT" w:cs="TimesNewRomanPSMT"/>
          <w:color w:val="000000"/>
        </w:rPr>
        <w:t>В</w:t>
      </w:r>
      <w:proofErr w:type="gramEnd"/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</w:rPr>
        <w:t>СИСТЕМЕ ТЕПЛОСНАБЖЕНИЯ ПОСЕЛЕНИЯ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>. .................................................................. 22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 ПЕРСПЕКТИВНОЕ ПОТРЕБЛЕНИЕ ТЕПЛОВОЙ ЭНЕРГИИ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НА</w:t>
      </w:r>
      <w:proofErr w:type="gramEnd"/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ЦЕЛИ ТЕПЛОСНАБЖЕНИЯ .................................................................................. 23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3. ЭЛЕКТРОННАЯ МОДЕЛЬ СИСТЕМЫ ТЕПЛОСНАБЖЕНИЯ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ПОСЕЛЕНИЯ .............................................................................................................. 25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4. ПЕРСПЕКТИВНЫЕ БАЛАНСЫ ТЕПЛОВОЙ МОЩНОСТИ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ИСТОЧНИКОВ ТЕПЛОВОЙ ЭНЕРГИИ И ТЕПЛОВОЙ НАГРУЗКИ .......... 26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5. ПЕРСПЕКТИВНЫЕ БАЛАНСЫ ПРОИЗВОДИТЕЛЬНОСТИ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ВОДОПОДГОТОВИТЕЛЬНЫХ УСТАНОВОК................................................... 27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6. ПРЕДЛОЖЕНИЯ ПО СТРОИТЕЛЬСТВУ, РЕКОНСТРУКЦИИ 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ТЕХНИЧЕСКОМУ ПЕРЕВООРУЖЕНИЮ ИСТОЧНИКОВ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ТЕПЛОВОЙ ЭНЕРГИИ............................................................................................. 29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7. ПРЕДЛОЖЕНИЯ ПО СТРОИТЕЛЬСТВУ И РЕКОНСТРУКЦИИ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ТЕПЛОВЫХ СЕТЕЙ И СООРУЖЕНИЙ НА НИХ............................................. 30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8. ПЕРСПЕКТИВНЫЕ ТОПЛИВНЫЕ БАЛАНСЫ....................................... 31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9. ИНВЕСТИЦИИ В СТРОИТЕЛЬСТВО, РЕКОНСТРУКЦИЮ 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ТЕХНИЧЕСКОЕ ПЕРЕВООРУЖЕНИЕ ............................................................... 31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10. ПРЕДЛОЖЕНИЯ ПО ОПРЕДЕЛЕНИЮ </w:t>
      </w:r>
      <w:proofErr w:type="gramStart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ЕДИНОЙ</w:t>
      </w:r>
      <w:proofErr w:type="gramEnd"/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ТЕПЛОСНАБЖАЮЩЕЙ ОРГАНИЗАЦИИ......................................................... 33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11. БЕСХОЗЯИННЫЕ ТЕПЛОВЫЕ СЕТИ ....................................................... 34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12. ЛИТЕРАТУРА, ИСПОЛЬЗОВАННАЯ ПРИ РАЗРАБОТКЕ СХЕМЫ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ТЕПЛОСНАБЖЕНИЯ ............................................................................................... 35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13. ПРИЛОЖЕНИЯ ................................................................................................. 36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</w:t>
      </w:r>
    </w:p>
    <w:p w:rsidR="009B3B8E" w:rsidRDefault="009B3B8E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>ВВЕДЕНИЕ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Настоящая схема теплоснабжения (далее Схема) разработана в соответствии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 Федеральным законом (ФЗ) №190 от 27.07.2010 "О теплоснабжении" и Постановлением правительства РФ (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 №154 от 22.02.2012 «О требованиях к схемам теплоснабжения, порядку их разработки и утверждения».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Схема разработана в целях удовлетворения спроса на тепловую энергию (мощность) и теплоноситель, обеспечения надежного теплоснабжения наиболее экономичным способом, а также экономического стимулирования развития систем теплоснабжения и внедрения энергосберегающих технологий в п. Небель Казачинско-Ленского района.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Схема состоит из следующих частей и содержит: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Введение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 общая вводная часть;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Основная часть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– часть, разрабатываемая в соответствии с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техническим</w:t>
      </w:r>
      <w:proofErr w:type="gramEnd"/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заданием;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Приложения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–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техзадание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 предоставленные данные, расчетные данные,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карты-схемы и пр.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Основание для выполнения Схемы - договор № C-13/13 от 27.02.2013, техническое задание представлено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1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Схема разработана с использованием электронной модели схемы теплоснабжения на базе ПО ByteNET3 (ООО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БайтЭнергоКомплекс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», г. Иркутск).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Общая графическая схема теплоснабжения представлена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2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данной работе использованы данные генерального плана развития                      п. Небель (информация для оценки перспективных показателей), представленного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Администрацией поселения. 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п. Небель расположен в северной части Иркутской области, в западной части территории Казачинско-Ленского муниципального района, в 36 км по железной дороге от п. Магистральный (ст.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Киренга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). Казачинско-Ленский район относится к районам, приравненным к районам Крайнего Севера.</w:t>
      </w:r>
    </w:p>
    <w:p w:rsidR="007F5E0F" w:rsidRDefault="007F5E0F" w:rsidP="009B3B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 данным генплана возникновение п. Небель было связано со строительством Байкало-Амурской железнодорожной магистрали (БАМ), и первоначально его население было занято главным образом в транспортном</w:t>
      </w:r>
      <w:r w:rsidR="009B3B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строительстве. После завершения строительства западного участка БАМ в поселке разместилась центральная усадьба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Мартыновского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леспромхоза Совета Министров Таджикской ССР (т.н.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самозаготовители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»). Впоследствии лесозаготовительные предприятия менялись, но профиль поселка оставался лесопромышленным. До 2011 г. в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Небеле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базировалось крупное лесопромышленное предприятие ООО ИВЛПС "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Небельский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ЛПХ. К настоящему времени единственным градообразующим предприятием осталось ООО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Киренсклес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», где работает 25 чел. В условиях дефицита рабочих мест значительная часть трудоспособного населения стала работать за пределами муниципального образования, главным образом в п.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Магистральный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Поселок является единственным населенным пунктом и административным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центром Небельского муниципального образования. По данным Администрации поселения численность его населения на начало 2012г. составила 290 чел. За период 2008г-2012г численность населения уменьшилась на 28% (с 403 до 290 чел).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Внешние транспортные связи с п. Небель осуществляются в настоящее время автомобильным и железнодорожным транспортом. Ближайшим городом является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г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Усть-Кут (132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км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 железной дороге).</w:t>
      </w:r>
    </w:p>
    <w:p w:rsidR="007F5E0F" w:rsidRDefault="007F5E0F" w:rsidP="009B3B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В пределах рассматриваемой системы теплоснабжения максимальный</w:t>
      </w:r>
      <w:r w:rsidR="009B3B8E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перепад геодезических высот составляет около 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Климат в п. Небель резко континентальный. По представленным данным генплана поселение находится в зоне вечной мерзлоты, достигающей глубины 30-50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Максимальная температура самого холодного месяца - -55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°С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; самого теплого месяца +37 °С. Продолжительность отопительного сезона – 253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дн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. Расчетная температура наружного воздуха для проектирования отопления -46 °С.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Климатические характеристики для п. Улькан, принятые в соответствии с рекомендациями [1] и использованные в расчетах данной работы приведены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</w:t>
      </w:r>
      <w:proofErr w:type="gramEnd"/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1.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Климатические характеристики п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Улькан</w:t>
      </w:r>
    </w:p>
    <w:p w:rsidR="00CC4CCC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3"/>
          <w:szCs w:val="23"/>
        </w:rPr>
      </w:pPr>
      <w:r>
        <w:rPr>
          <w:rFonts w:ascii="TimesNewRomanPSMT" w:hAnsi="TimesNewRomanPSMT" w:cs="TimesNewRomanPSMT"/>
          <w:color w:val="000000"/>
          <w:sz w:val="23"/>
          <w:szCs w:val="23"/>
        </w:rPr>
        <w:t xml:space="preserve">   </w:t>
      </w:r>
    </w:p>
    <w:tbl>
      <w:tblPr>
        <w:tblStyle w:val="a3"/>
        <w:tblW w:w="0" w:type="auto"/>
        <w:tblInd w:w="108" w:type="dxa"/>
        <w:tblLook w:val="04A0"/>
      </w:tblPr>
      <w:tblGrid>
        <w:gridCol w:w="1120"/>
        <w:gridCol w:w="1402"/>
        <w:gridCol w:w="848"/>
        <w:gridCol w:w="890"/>
        <w:gridCol w:w="1194"/>
        <w:gridCol w:w="1258"/>
        <w:gridCol w:w="978"/>
        <w:gridCol w:w="1113"/>
        <w:gridCol w:w="1370"/>
      </w:tblGrid>
      <w:tr w:rsidR="00CC4CCC" w:rsidTr="005F4C27">
        <w:trPr>
          <w:trHeight w:val="279"/>
        </w:trPr>
        <w:tc>
          <w:tcPr>
            <w:tcW w:w="1120" w:type="dxa"/>
            <w:vMerge w:val="restart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</w:t>
            </w:r>
          </w:p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(по </w:t>
            </w:r>
            <w:proofErr w:type="spell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СНиП</w:t>
            </w:r>
            <w:proofErr w:type="spell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402" w:type="dxa"/>
            <w:vMerge w:val="restart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Продолж</w:t>
            </w:r>
            <w:proofErr w:type="spell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отопит</w:t>
            </w: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ериода</w:t>
            </w:r>
          </w:p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сутках</w:t>
            </w:r>
          </w:p>
        </w:tc>
        <w:tc>
          <w:tcPr>
            <w:tcW w:w="6281" w:type="dxa"/>
            <w:gridSpan w:val="6"/>
            <w:tcBorders>
              <w:bottom w:val="single" w:sz="4" w:space="0" w:color="auto"/>
            </w:tcBorders>
          </w:tcPr>
          <w:p w:rsidR="00CC4CCC" w:rsidRPr="00CC4CCC" w:rsidRDefault="00CC4CCC" w:rsidP="005F4C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 наружного воздуха, </w:t>
            </w:r>
            <w:r w:rsidR="005F4C27" w:rsidRPr="005F4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°</w:t>
            </w:r>
            <w:proofErr w:type="gramStart"/>
            <w:r w:rsidR="005F4C27" w:rsidRPr="005F4C2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370" w:type="dxa"/>
            <w:vMerge w:val="restart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Расчетная скорость ветра</w:t>
            </w:r>
          </w:p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gramStart"/>
            <w:r w:rsidRPr="00CC4CCC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м</w:t>
            </w:r>
            <w:proofErr w:type="gramEnd"/>
            <w:r w:rsidRPr="00CC4CCC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/с</w:t>
            </w:r>
          </w:p>
        </w:tc>
      </w:tr>
      <w:tr w:rsidR="00CC4CCC" w:rsidTr="005F4C27">
        <w:trPr>
          <w:trHeight w:val="451"/>
        </w:trPr>
        <w:tc>
          <w:tcPr>
            <w:tcW w:w="1120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Расчетная</w:t>
            </w:r>
            <w:proofErr w:type="gram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для проектирования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Средняя отопит</w:t>
            </w: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ериода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 годовая</w:t>
            </w:r>
            <w:proofErr w:type="gramEnd"/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Абсолютные</w:t>
            </w:r>
          </w:p>
        </w:tc>
        <w:tc>
          <w:tcPr>
            <w:tcW w:w="1370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4C27" w:rsidTr="005F4C27">
        <w:trPr>
          <w:trHeight w:val="237"/>
        </w:trPr>
        <w:tc>
          <w:tcPr>
            <w:tcW w:w="1120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Отопл</w:t>
            </w:r>
            <w:proofErr w:type="spell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90" w:type="dxa"/>
            <w:tcBorders>
              <w:top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Вентил</w:t>
            </w:r>
            <w:proofErr w:type="spellEnd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370" w:type="dxa"/>
            <w:vMerge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F4C27" w:rsidTr="005F4C27">
        <w:tc>
          <w:tcPr>
            <w:tcW w:w="1120" w:type="dxa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Орлинга</w:t>
            </w:r>
            <w:proofErr w:type="spellEnd"/>
          </w:p>
        </w:tc>
        <w:tc>
          <w:tcPr>
            <w:tcW w:w="1402" w:type="dxa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890" w:type="dxa"/>
            <w:tcBorders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-31</w:t>
            </w:r>
          </w:p>
        </w:tc>
        <w:tc>
          <w:tcPr>
            <w:tcW w:w="1194" w:type="dxa"/>
            <w:tcBorders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-11,6</w:t>
            </w:r>
          </w:p>
        </w:tc>
        <w:tc>
          <w:tcPr>
            <w:tcW w:w="1258" w:type="dxa"/>
            <w:tcBorders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</w:t>
            </w: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-55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370" w:type="dxa"/>
          </w:tcPr>
          <w:p w:rsidR="00CC4CCC" w:rsidRPr="00CC4CCC" w:rsidRDefault="00CC4CCC" w:rsidP="00CC4CC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4CC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Среднемесячная температура наружного воздуха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, °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</w:t>
      </w:r>
      <w:proofErr w:type="gramEnd"/>
    </w:p>
    <w:tbl>
      <w:tblPr>
        <w:tblStyle w:val="a3"/>
        <w:tblW w:w="9923" w:type="dxa"/>
        <w:tblInd w:w="108" w:type="dxa"/>
        <w:tblLook w:val="04A0"/>
      </w:tblPr>
      <w:tblGrid>
        <w:gridCol w:w="920"/>
        <w:gridCol w:w="779"/>
        <w:gridCol w:w="712"/>
        <w:gridCol w:w="708"/>
        <w:gridCol w:w="709"/>
        <w:gridCol w:w="749"/>
        <w:gridCol w:w="704"/>
        <w:gridCol w:w="844"/>
        <w:gridCol w:w="679"/>
        <w:gridCol w:w="709"/>
        <w:gridCol w:w="709"/>
        <w:gridCol w:w="709"/>
        <w:gridCol w:w="992"/>
      </w:tblGrid>
      <w:tr w:rsidR="005F4C27" w:rsidTr="005F4C27">
        <w:tc>
          <w:tcPr>
            <w:tcW w:w="920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Месяц</w:t>
            </w:r>
          </w:p>
        </w:tc>
        <w:tc>
          <w:tcPr>
            <w:tcW w:w="779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1</w:t>
            </w:r>
          </w:p>
        </w:tc>
        <w:tc>
          <w:tcPr>
            <w:tcW w:w="712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2</w:t>
            </w:r>
          </w:p>
        </w:tc>
        <w:tc>
          <w:tcPr>
            <w:tcW w:w="708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709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4</w:t>
            </w:r>
          </w:p>
        </w:tc>
        <w:tc>
          <w:tcPr>
            <w:tcW w:w="749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5</w:t>
            </w:r>
          </w:p>
        </w:tc>
        <w:tc>
          <w:tcPr>
            <w:tcW w:w="704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6</w:t>
            </w:r>
          </w:p>
        </w:tc>
        <w:tc>
          <w:tcPr>
            <w:tcW w:w="844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7</w:t>
            </w:r>
          </w:p>
        </w:tc>
        <w:tc>
          <w:tcPr>
            <w:tcW w:w="679" w:type="dxa"/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Pr="005F4C27" w:rsidRDefault="005F4C27" w:rsidP="005F4C2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</w:pPr>
            <w:r w:rsidRPr="005F4C27">
              <w:rPr>
                <w:rFonts w:ascii="TimesNewRomanPSMT" w:hAnsi="TimesNewRomanPSMT" w:cs="TimesNewRomanPSMT"/>
                <w:b/>
                <w:color w:val="000000"/>
                <w:sz w:val="23"/>
                <w:szCs w:val="23"/>
              </w:rPr>
              <w:t>12</w:t>
            </w:r>
          </w:p>
        </w:tc>
      </w:tr>
      <w:tr w:rsidR="005F4C27" w:rsidTr="005F4C27">
        <w:tc>
          <w:tcPr>
            <w:tcW w:w="920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</w:p>
        </w:tc>
        <w:tc>
          <w:tcPr>
            <w:tcW w:w="779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-26,7</w:t>
            </w:r>
          </w:p>
        </w:tc>
        <w:tc>
          <w:tcPr>
            <w:tcW w:w="712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-23,3</w:t>
            </w:r>
          </w:p>
        </w:tc>
        <w:tc>
          <w:tcPr>
            <w:tcW w:w="708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-13,2</w:t>
            </w:r>
          </w:p>
        </w:tc>
        <w:tc>
          <w:tcPr>
            <w:tcW w:w="709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-1,9</w:t>
            </w:r>
          </w:p>
        </w:tc>
        <w:tc>
          <w:tcPr>
            <w:tcW w:w="749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6,8</w:t>
            </w:r>
          </w:p>
        </w:tc>
        <w:tc>
          <w:tcPr>
            <w:tcW w:w="704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14,3</w:t>
            </w:r>
          </w:p>
        </w:tc>
        <w:tc>
          <w:tcPr>
            <w:tcW w:w="844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17,1</w:t>
            </w:r>
          </w:p>
        </w:tc>
        <w:tc>
          <w:tcPr>
            <w:tcW w:w="679" w:type="dxa"/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13,9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6,6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F4C27" w:rsidRDefault="005F4C27" w:rsidP="007F5E0F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</w:pPr>
            <w:r>
              <w:rPr>
                <w:rFonts w:ascii="TimesNewRomanPSMT" w:hAnsi="TimesNewRomanPSMT" w:cs="TimesNewRomanPSMT"/>
                <w:color w:val="000000"/>
                <w:sz w:val="23"/>
                <w:szCs w:val="23"/>
              </w:rPr>
              <w:t>-24,7</w:t>
            </w:r>
          </w:p>
        </w:tc>
      </w:tr>
    </w:tbl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Площадь жилых территорий в границах населенного пункта составляет 3.9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га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</w:p>
    <w:p w:rsidR="007F5E0F" w:rsidRDefault="007F5E0F" w:rsidP="007F5E0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том числе: 3.5га (89.7%) - индивидуальная жилая застройка, 0.4га (10.3%) -малоэтажная жилая застройка. Производственные (промышленные) территории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занимают подавляющую часть земель в существующих границах поселения –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        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31.0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Плотность населения в границах жилых территорий составляет 16.7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чел/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га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К коммунальным услугам, предоставляемым населению п. Небель относятся: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водоснабжение, теплоснабжение, электроснабжение. В рамках данной работы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подробно будут рассмотрены только вопросы теплоснабжения п. Небель.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Водоснабжение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п. Небель централизованной системы водоснабжения нет. Водозаборные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скважины находится на территор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ии ООО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Киренсклес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». Вода из этих скважин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населению посёлка подвозится автотранспортом этого предприятия.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Схемой территориального планирования Казачинско-Ленского района в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сельских поселениях, для вновь размещаемой жилой застройки, объектов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социально-культурного и бытового назначения предусматриваются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централизованные системы водоснабжения из поверхностных и подземных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источников.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Водоотведение.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п. Небель сети хозяйственно-бытовой канализации и канализационные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очистные сооружения отсутствуют. Отведение хозяйственно-бытовых стоков от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школы осуществляется в выгребную яму. Стоки откачиваются и вывозятся на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полигон ТБО.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Схемой территориального планирования Казачинско-Ленского района для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малых населенных пунктов (до 5 тыс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.ч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ел.) предусматриваются централизованные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системы канализации и строительство КОС для одного или нескольких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населенных пунктов. Для населённых пунктов со среднесуточным расходом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сточных вод до 50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lastRenderedPageBreak/>
        <w:t>м</w:t>
      </w:r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 xml:space="preserve">3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очистку стоков предлагается выполнять в септиках, с</w:t>
      </w:r>
      <w:r w:rsidR="005F4C2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доочисткой на песчано-гравийных фильтрах.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Электроснабжение.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Система электроснабжения п. Небель централизованная.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Электроснабжение Казачинско-Ленского района осуществляется от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Иркутской энергосистемы. Данный район относится к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северному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энергорегиону</w:t>
      </w:r>
      <w:proofErr w:type="spellEnd"/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Иркутской области.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Источником электроснабжения Небельского муниципального образования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является ПС «Небель» 35/10кВ (2*4МВА). Данная подстанция получает питание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 воздушной линии 35кВ от ПС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Киренга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 территории Небельского муниципального образования проходят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следующие воздушные линии напряжением 35кВ и выше: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ВЛ220кВ ПС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Киренга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- ПС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Ния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ВЛ220кВ ПС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Киренга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- ПС «Звездная»;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ВЛ35кВ ПС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Киренга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- ПС «Небель».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Основными потребителями электроэнергии на рассматриваемой территории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являются объекты социального, культурного и бытового назначения, жилищный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сектор. По степени обеспечения надежности электроснабжения данные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электроприемники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относятся к III категории.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Теплоснабжение.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Общая схема теплоснабжения п. Небель в основном децентрализованная.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Печное отопление жилых домов и учреждений осуществляется твёрдым топливом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(дровами).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Источником тепла МОУ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Небельская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ООШ» является котельная, которая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также отапливается дровами. Котельная обслуживается ЗАО «ТЭК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Казачинск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-</w:t>
      </w:r>
      <w:proofErr w:type="gramEnd"/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Ленского района». Установленная тепловая мощность котельной 0.6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Котельная работает только в отопительный период. Теплоноситель - вода с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параметрами 95-70 С. Тепловая сеть 2-х трубная, протяжённостью 80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Основная проблема в рассматриваемой системе теплоснабжения 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>–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высокая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степень износа основных фондов по теплогенерирующему 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теплосетевому</w:t>
      </w:r>
      <w:proofErr w:type="spellEnd"/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оборудованию.</w:t>
      </w:r>
    </w:p>
    <w:p w:rsidR="007F5E0F" w:rsidRDefault="007F5E0F" w:rsidP="005F4C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СУЩЕСТВУЮЩЕЕ ПОЛОЖЕНИЕ В СФЕРЕ ПРОИЗВОДСТВА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,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ПЕРЕДАЧИ И ПОТРЕБЛЕНИЯ ТЕПЛОВОЙ ЭНЕРГИИ ДЛЯ ЦЕЛЕЙ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ТЕПЛОСНАБЖЕНИЯ</w:t>
      </w:r>
    </w:p>
    <w:p w:rsidR="00656566" w:rsidRDefault="00656566" w:rsidP="005F4C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656566" w:rsidRPr="00656566" w:rsidRDefault="007F5E0F" w:rsidP="005F4C2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1.1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Ф</w:t>
      </w:r>
      <w:r>
        <w:rPr>
          <w:rFonts w:ascii="TimesNewRomanPSMT" w:hAnsi="TimesNewRomanPSMT" w:cs="TimesNewRomanPSMT"/>
          <w:b/>
          <w:bCs/>
          <w:color w:val="000000"/>
        </w:rPr>
        <w:t>УНКЦИОНАЛЬНАЯ СТРУКТУРА ТЕПЛОСНАБЖЕНИЯ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рассматриваемом населенном пункте функционирует одна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централизованная система теплоснабжения на базе котельной школы. Система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работает только в отопительный период,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летнего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ГВС нет.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находится в муниципальной собственности.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Теплоснабжающей и одновременно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теплосетевой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организацией является ЗАО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"ТЭК Казачинско-Ленского района".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Общая схема теплоснабжения представлена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2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Схема подготовлена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 основе электронной модели схемы теплоснабжения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 ByteNET3, которая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ниже будет рассмотрена более подробно.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Радиус централизованного теплоснабжения в рассматриваемой системе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составляет 120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м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(представлен на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рис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1.1.). В системе 2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тепловых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потребителя: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основное здание школы (2 строения с крытым переходом) и строение, в котором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находится администрация поселения.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Степень благоустройства здания с централизованным теплоснабжением на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общей схеме теплоснабжения (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 2.) показана у каждого здания цветовым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индикатором - полукруг с секторами (центральное отопление - красный, ГВС -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темно-красный, ХВС - синий).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Тип ввода (подключения) теплового потребителя отражается на схеме (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2) формой узла ввода здания (возможные формы: треугольник – прямой ввод,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квадрат – через теплообменник, круг – элеваторное подключение).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предоставленным данным, в рассматриваемой системе теплоснабжения все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здания подключены по прямой схеме.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Систем (объектов) с централизованным теплоснабжением, расположенных в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производственных зонах в существующем состоянии нет.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br/>
      </w:r>
    </w:p>
    <w:p w:rsidR="00656566" w:rsidRDefault="00656566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noProof/>
          <w:color w:val="000000"/>
          <w:sz w:val="28"/>
          <w:szCs w:val="28"/>
        </w:rPr>
        <w:drawing>
          <wp:inline distT="0" distB="0" distL="0" distR="0">
            <wp:extent cx="6046996" cy="51452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34" cy="514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Рис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1.1.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Радиус теплоснабжения от котельной п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Небель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656566" w:rsidRDefault="00656566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1.2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</w:t>
      </w:r>
      <w:r>
        <w:rPr>
          <w:rFonts w:ascii="TimesNewRomanPSMT" w:hAnsi="TimesNewRomanPSMT" w:cs="TimesNewRomanPSMT"/>
          <w:b/>
          <w:bCs/>
          <w:color w:val="000000"/>
        </w:rPr>
        <w:t>СТОЧНИКИ ТЕПЛОВОЙ ЭНЕРГИИ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Перечень и характеристики основного оборудования котельной школы</w:t>
      </w:r>
      <w:r w:rsidR="0065656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представлены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табл. 1.1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прил. </w:t>
      </w: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9B3B8E" w:rsidRDefault="009B3B8E" w:rsidP="0065656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9B3B8E" w:rsidRDefault="009B3B8E" w:rsidP="0065656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9B3B8E" w:rsidRDefault="009B3B8E" w:rsidP="0065656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9B3B8E" w:rsidRDefault="009B3B8E" w:rsidP="0065656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lastRenderedPageBreak/>
        <w:t>табл. 1.1</w:t>
      </w:r>
    </w:p>
    <w:p w:rsidR="00915206" w:rsidRPr="00915206" w:rsidRDefault="00915206" w:rsidP="0091520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Перечень оборудования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теплоисточника</w:t>
      </w:r>
      <w:proofErr w:type="spellEnd"/>
    </w:p>
    <w:tbl>
      <w:tblPr>
        <w:tblStyle w:val="a3"/>
        <w:tblW w:w="0" w:type="auto"/>
        <w:tblLook w:val="04A0"/>
      </w:tblPr>
      <w:tblGrid>
        <w:gridCol w:w="1713"/>
        <w:gridCol w:w="1713"/>
        <w:gridCol w:w="1713"/>
        <w:gridCol w:w="1714"/>
        <w:gridCol w:w="1714"/>
        <w:gridCol w:w="1714"/>
      </w:tblGrid>
      <w:tr w:rsidR="00915206" w:rsidTr="00656566"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Теплоисточник</w:t>
            </w:r>
            <w:proofErr w:type="spellEnd"/>
          </w:p>
        </w:tc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Котлы</w:t>
            </w:r>
          </w:p>
        </w:tc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Насосы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Дымососы, Вентиляторы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Емкости, м3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Дым</w:t>
            </w:r>
            <w:proofErr w:type="gramStart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.</w:t>
            </w:r>
            <w:proofErr w:type="gramEnd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т</w:t>
            </w:r>
            <w:proofErr w:type="gramEnd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рубы, (</w:t>
            </w:r>
            <w:proofErr w:type="spellStart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Ду</w:t>
            </w:r>
            <w:proofErr w:type="spellEnd"/>
            <w:r w:rsidRPr="00915206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 мм, Н м</w:t>
            </w:r>
          </w:p>
        </w:tc>
      </w:tr>
      <w:tr w:rsidR="00915206" w:rsidTr="00656566"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Котельная</w:t>
            </w:r>
          </w:p>
        </w:tc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НРС-18-2 шт.</w:t>
            </w:r>
          </w:p>
        </w:tc>
        <w:tc>
          <w:tcPr>
            <w:tcW w:w="1713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К20/30; К45/30- 2 шт.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нет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10</w:t>
            </w:r>
          </w:p>
        </w:tc>
        <w:tc>
          <w:tcPr>
            <w:tcW w:w="1714" w:type="dxa"/>
          </w:tcPr>
          <w:p w:rsidR="00656566" w:rsidRPr="00915206" w:rsidRDefault="00915206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915206">
              <w:rPr>
                <w:rFonts w:ascii="Times New Roman" w:hAnsi="Times New Roman" w:cs="Times New Roman"/>
                <w:bCs/>
                <w:iCs/>
                <w:color w:val="000000"/>
              </w:rPr>
              <w:t>(500; 14.0)</w:t>
            </w:r>
          </w:p>
        </w:tc>
      </w:tr>
    </w:tbl>
    <w:p w:rsidR="00656566" w:rsidRDefault="00656566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9152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Общая установленная тепловая мощность котельной школы составляет 1.2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котельной установлены котлы НРС-18 - 2шт., единичной установленной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мощностью по 0.6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Гкал/ч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каждый. Для котла с ручной загрузкой в нормальном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состоянии его располагаемая тепловая мощность не превышает 0.4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Учитывая это, располагаемая тепловая мощность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составит 0.8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9152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Объем потребления тепловой энергии (мощности) на собственные нужды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составляет 0.01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(3 %). На это же значение тепловая мощность нетто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котельной меньше располагаемой мощности.</w:t>
      </w:r>
    </w:p>
    <w:p w:rsidR="007F5E0F" w:rsidRDefault="007F5E0F" w:rsidP="009152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Суммарная располагаемая мощность котельной (0.8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значительно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превышает суммарную расчетную нагрузку (0.221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). Это указывает на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имеющийся значительный запас располагаемой тепловой мощности 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</w:t>
      </w:r>
      <w:r w:rsidR="0091520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1.2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5E1683" w:rsidRDefault="005E1683" w:rsidP="009152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9152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1.2</w:t>
      </w:r>
    </w:p>
    <w:p w:rsidR="00915206" w:rsidRDefault="00915206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Тепловые мощности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Гкал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/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ч</w:t>
      </w:r>
      <w:proofErr w:type="gramEnd"/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701"/>
        <w:gridCol w:w="1134"/>
        <w:gridCol w:w="1134"/>
        <w:gridCol w:w="1276"/>
        <w:gridCol w:w="1559"/>
        <w:gridCol w:w="993"/>
        <w:gridCol w:w="1275"/>
      </w:tblGrid>
      <w:tr w:rsidR="005E1683" w:rsidTr="005E1683">
        <w:tc>
          <w:tcPr>
            <w:tcW w:w="1701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Теплоисточник</w:t>
            </w:r>
            <w:proofErr w:type="spellEnd"/>
          </w:p>
        </w:tc>
        <w:tc>
          <w:tcPr>
            <w:tcW w:w="1134" w:type="dxa"/>
          </w:tcPr>
          <w:p w:rsidR="00915206" w:rsidRPr="00915206" w:rsidRDefault="005E1683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</w:t>
            </w:r>
            <w:proofErr w:type="spellEnd"/>
            <w:r w:rsidR="00915206"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15206"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мощность</w:t>
            </w:r>
          </w:p>
        </w:tc>
        <w:tc>
          <w:tcPr>
            <w:tcW w:w="1134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Располаг</w:t>
            </w:r>
            <w:proofErr w:type="spellEnd"/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 мощность</w:t>
            </w:r>
          </w:p>
        </w:tc>
        <w:tc>
          <w:tcPr>
            <w:tcW w:w="1276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Расчетная нагрузка</w:t>
            </w:r>
          </w:p>
        </w:tc>
        <w:tc>
          <w:tcPr>
            <w:tcW w:w="1559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Резерв </w:t>
            </w:r>
            <w:proofErr w:type="spellStart"/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распол</w:t>
            </w:r>
            <w:proofErr w:type="spellEnd"/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 мощности, %</w:t>
            </w:r>
          </w:p>
        </w:tc>
        <w:tc>
          <w:tcPr>
            <w:tcW w:w="993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Собств.</w:t>
            </w:r>
            <w:r w:rsidR="005E168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нужды</w:t>
            </w:r>
          </w:p>
        </w:tc>
        <w:tc>
          <w:tcPr>
            <w:tcW w:w="1275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Мощность нетто</w:t>
            </w:r>
          </w:p>
        </w:tc>
      </w:tr>
      <w:tr w:rsidR="005E1683" w:rsidTr="005E1683">
        <w:tc>
          <w:tcPr>
            <w:tcW w:w="1701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134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134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276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0.221</w:t>
            </w:r>
          </w:p>
        </w:tc>
        <w:tc>
          <w:tcPr>
            <w:tcW w:w="1559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3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275" w:type="dxa"/>
          </w:tcPr>
          <w:p w:rsidR="00915206" w:rsidRPr="00915206" w:rsidRDefault="00915206" w:rsidP="00915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1520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0.793</w:t>
            </w:r>
          </w:p>
        </w:tc>
      </w:tr>
    </w:tbl>
    <w:p w:rsidR="00915206" w:rsidRDefault="00915206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Основное оборудование котельной (котлы, насосы, трубопроводы)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эксплуатируется без капитального ремонта уже более 10 лет.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Отпуск тепловой мощности в тепловую сеть п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роизводится по прямой схеме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непосредственно от котлов.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Способ регулирования отпуска тепловой энергии от котельной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качественный, расчетный график регулирования температур теплоносителя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95/70 </w:t>
      </w:r>
      <w:r>
        <w:rPr>
          <w:rFonts w:ascii="SymbolMT" w:hAnsi="SymbolMT" w:cs="SymbolMT"/>
          <w:color w:val="000000"/>
          <w:sz w:val="30"/>
          <w:szCs w:val="30"/>
        </w:rPr>
        <w:t>°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C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Среднегодовая загрузка основного оборудования составляет около 3000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Официальный учет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тепловой энергии, отпущенной в тепловые сети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производится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расчетным способом.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 момент осмотра и </w:t>
      </w:r>
      <w:proofErr w:type="spellStart"/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экспресс-обследования</w:t>
      </w:r>
      <w:proofErr w:type="spellEnd"/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котельной предписаний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надзорных органов по запрещению дальнейшей эксплуатации котельной не было.</w:t>
      </w:r>
    </w:p>
    <w:p w:rsidR="005E1683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целом можно сказать, что состав и техническое состояние оборудования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котельной, а также уровень его эксплуатации удовлетворительный. Вместе с тем,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отмечается недостаточность приборов регулирования и контроля параметров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работы оборудования котельной и системы отпуска тепловой энергии.</w:t>
      </w:r>
    </w:p>
    <w:p w:rsidR="005E1683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1.3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r>
        <w:rPr>
          <w:rFonts w:ascii="TimesNewRomanPSMT" w:hAnsi="TimesNewRomanPSMT" w:cs="TimesNewRomanPSMT"/>
          <w:b/>
          <w:bCs/>
          <w:color w:val="000000"/>
        </w:rPr>
        <w:t>ЕПЛОВЫЕ СЕТИ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</w:rPr>
        <w:t>СООРУЖЕНИЯ НА НИХ И ТЕПЛОВЫЕ ПУНКТЫ</w:t>
      </w:r>
    </w:p>
    <w:p w:rsidR="009B3B8E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 тепловые сети выполнены в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двухтрубном исполнении. Совместной прокладки водопровода холодной воды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нет.</w:t>
      </w:r>
    </w:p>
    <w:p w:rsidR="007F5E0F" w:rsidRDefault="007F5E0F" w:rsidP="005E168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Электронная модель тепловых сетей от рассматриваемой котельной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выполнена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ПО ByteNET3. Распечатанная бумажная схема тепловых сетей</w:t>
      </w:r>
      <w:r w:rsidR="005E168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представлена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2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Тип прокладки –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надземная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 Изоляция – минеральная вата.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Компенсирующих устройств нет. Общие характеристики тепловой сети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представлены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1.3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Секционирующая арматура на тепловой сети установлена в минимальном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количестве. Регулирующей арматуры на тепловой сети и у потребителей нет.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Ввиду небольшой протяженности теплосети, тепловых камер нет.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 проектный температурный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график регулирования отпуска тепла - 95/70 </w:t>
      </w:r>
      <w:r>
        <w:rPr>
          <w:rFonts w:ascii="SymbolMT" w:hAnsi="SymbolMT" w:cs="SymbolMT"/>
          <w:color w:val="000000"/>
          <w:sz w:val="30"/>
          <w:szCs w:val="30"/>
        </w:rPr>
        <w:t>°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C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Максимальный фактический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график отпуска тепла в тепловые сети ниже проектного.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Протяженности участков тепловой сети (с различными диаметрами и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типами прокладок) представлены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1.4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Общая протяженность участков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тепловой сети в 2-х трубном исчислении составляет 76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: (100%) – надземная</w:t>
      </w:r>
      <w:r w:rsidR="001A1D42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прокладка.</w:t>
      </w: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Расчетные расходы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воды для теплосети даны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абл. 1.5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1A1D42" w:rsidRDefault="001A1D42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1A1D42" w:rsidRDefault="007F5E0F" w:rsidP="001A1D4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1.3</w:t>
      </w:r>
    </w:p>
    <w:p w:rsidR="001A1D42" w:rsidRPr="001A1D42" w:rsidRDefault="001A1D42" w:rsidP="001A1D4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Общие характеристики тепловых сетей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985"/>
        <w:gridCol w:w="1134"/>
        <w:gridCol w:w="1186"/>
        <w:gridCol w:w="1224"/>
        <w:gridCol w:w="992"/>
        <w:gridCol w:w="1276"/>
        <w:gridCol w:w="1275"/>
      </w:tblGrid>
      <w:tr w:rsidR="001A1D42" w:rsidTr="001A1D42">
        <w:trPr>
          <w:trHeight w:val="290"/>
        </w:trPr>
        <w:tc>
          <w:tcPr>
            <w:tcW w:w="1985" w:type="dxa"/>
            <w:vMerge w:val="restart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Система теплоснабжения</w:t>
            </w:r>
          </w:p>
        </w:tc>
        <w:tc>
          <w:tcPr>
            <w:tcW w:w="4536" w:type="dxa"/>
            <w:gridSpan w:val="4"/>
            <w:tcBorders>
              <w:bottom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Протяженность участков</w:t>
            </w:r>
          </w:p>
        </w:tc>
        <w:tc>
          <w:tcPr>
            <w:tcW w:w="1276" w:type="dxa"/>
            <w:vMerge w:val="restart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Кол-во контуров</w:t>
            </w:r>
          </w:p>
        </w:tc>
        <w:tc>
          <w:tcPr>
            <w:tcW w:w="1275" w:type="dxa"/>
            <w:vMerge w:val="restart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Макс перепад высот, </w:t>
            </w:r>
            <w:proofErr w:type="gram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  <w:proofErr w:type="gramEnd"/>
          </w:p>
        </w:tc>
      </w:tr>
      <w:tr w:rsidR="001A1D42" w:rsidTr="001A1D42">
        <w:trPr>
          <w:trHeight w:val="215"/>
        </w:trPr>
        <w:tc>
          <w:tcPr>
            <w:tcW w:w="1985" w:type="dxa"/>
            <w:vMerge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надзем</w:t>
            </w:r>
            <w:proofErr w:type="spellEnd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непроход</w:t>
            </w:r>
            <w:proofErr w:type="spellEnd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бесканал</w:t>
            </w:r>
            <w:proofErr w:type="spellEnd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276" w:type="dxa"/>
            <w:vMerge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75" w:type="dxa"/>
            <w:vMerge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A1D42" w:rsidTr="001A1D42">
        <w:tc>
          <w:tcPr>
            <w:tcW w:w="1985" w:type="dxa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</w:t>
            </w:r>
          </w:p>
        </w:tc>
        <w:tc>
          <w:tcPr>
            <w:tcW w:w="1186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</w:t>
            </w:r>
          </w:p>
        </w:tc>
        <w:tc>
          <w:tcPr>
            <w:tcW w:w="1276" w:type="dxa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275" w:type="dxa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</w:tbl>
    <w:p w:rsidR="001A1D42" w:rsidRDefault="001A1D42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1A1D4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1.4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Протяженность участков по диаметрам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1741"/>
        <w:gridCol w:w="1698"/>
        <w:gridCol w:w="1381"/>
        <w:gridCol w:w="1134"/>
      </w:tblGrid>
      <w:tr w:rsidR="001A1D42" w:rsidTr="001A1D42">
        <w:trPr>
          <w:trHeight w:val="247"/>
        </w:trPr>
        <w:tc>
          <w:tcPr>
            <w:tcW w:w="1276" w:type="dxa"/>
            <w:vMerge w:val="restart"/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Диаметр, </w:t>
            </w:r>
            <w:proofErr w:type="gram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5954" w:type="dxa"/>
            <w:gridSpan w:val="4"/>
            <w:tcBorders>
              <w:bottom w:val="single" w:sz="4" w:space="0" w:color="auto"/>
            </w:tcBorders>
          </w:tcPr>
          <w:p w:rsidR="001A1D42" w:rsidRPr="001A1D42" w:rsidRDefault="001A1D42" w:rsidP="001A1D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Общая длина, </w:t>
            </w:r>
            <w:proofErr w:type="gramStart"/>
            <w:r w:rsidRPr="001A1D42"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  <w:proofErr w:type="gramEnd"/>
          </w:p>
        </w:tc>
      </w:tr>
      <w:tr w:rsidR="001A1D42" w:rsidTr="001A1D42">
        <w:trPr>
          <w:trHeight w:val="258"/>
        </w:trPr>
        <w:tc>
          <w:tcPr>
            <w:tcW w:w="1276" w:type="dxa"/>
            <w:vMerge/>
          </w:tcPr>
          <w:p w:rsidR="001A1D42" w:rsidRDefault="001A1D42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41" w:type="dxa"/>
            <w:tcBorders>
              <w:top w:val="single" w:sz="4" w:space="0" w:color="auto"/>
              <w:right w:val="single" w:sz="4" w:space="0" w:color="auto"/>
            </w:tcBorders>
          </w:tcPr>
          <w:p w:rsidR="001A1D42" w:rsidRPr="001A1D42" w:rsidRDefault="001A1D42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непроходные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бесканальная</w:t>
            </w:r>
            <w:proofErr w:type="spellEnd"/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1D42" w:rsidRPr="001A1D42" w:rsidRDefault="001A1D42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надземная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1A1D42" w:rsidRPr="001A1D42" w:rsidRDefault="001A1D42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</w:tr>
      <w:tr w:rsidR="001A1D42" w:rsidTr="001A1D42">
        <w:tc>
          <w:tcPr>
            <w:tcW w:w="1276" w:type="dxa"/>
          </w:tcPr>
          <w:p w:rsidR="001A1D42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Всего:</w:t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</w:t>
            </w:r>
          </w:p>
        </w:tc>
      </w:tr>
      <w:tr w:rsidR="001A1D42" w:rsidTr="001A1D42">
        <w:tc>
          <w:tcPr>
            <w:tcW w:w="1276" w:type="dxa"/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40</w:t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</w:tr>
      <w:tr w:rsidR="001A1D42" w:rsidTr="001A1D42">
        <w:tc>
          <w:tcPr>
            <w:tcW w:w="1276" w:type="dxa"/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741" w:type="dxa"/>
            <w:tcBorders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698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381" w:type="dxa"/>
            <w:tcBorders>
              <w:left w:val="single" w:sz="4" w:space="0" w:color="auto"/>
              <w:righ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1A1D42" w:rsidRPr="001A1D42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50</w:t>
            </w:r>
          </w:p>
        </w:tc>
      </w:tr>
    </w:tbl>
    <w:p w:rsidR="001A1D42" w:rsidRDefault="001A1D42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</w:rPr>
      </w:pPr>
    </w:p>
    <w:p w:rsidR="007F5E0F" w:rsidRDefault="00130F35" w:rsidP="00130F35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</w:t>
      </w:r>
      <w:r w:rsidR="007F5E0F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абл. 1.5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Расчетные расходы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воды для теплосети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835"/>
        <w:gridCol w:w="1843"/>
        <w:gridCol w:w="1276"/>
        <w:gridCol w:w="1134"/>
      </w:tblGrid>
      <w:tr w:rsidR="00130F35" w:rsidTr="00130F35">
        <w:tc>
          <w:tcPr>
            <w:tcW w:w="2835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Теплоисточник</w:t>
            </w:r>
            <w:proofErr w:type="spellEnd"/>
          </w:p>
        </w:tc>
        <w:tc>
          <w:tcPr>
            <w:tcW w:w="1843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Максимальные, т/ч</w:t>
            </w:r>
          </w:p>
        </w:tc>
        <w:tc>
          <w:tcPr>
            <w:tcW w:w="1276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Средние, т/ч</w:t>
            </w:r>
          </w:p>
        </w:tc>
        <w:tc>
          <w:tcPr>
            <w:tcW w:w="1134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Годовые</w:t>
            </w:r>
            <w:proofErr w:type="gramEnd"/>
            <w:r w:rsidRPr="00130F35">
              <w:rPr>
                <w:rFonts w:ascii="Times New Roman" w:hAnsi="Times New Roman" w:cs="Times New Roman"/>
                <w:b/>
                <w:bCs/>
                <w:color w:val="000000"/>
              </w:rPr>
              <w:t>, т/год</w:t>
            </w:r>
          </w:p>
        </w:tc>
      </w:tr>
      <w:tr w:rsidR="00130F35" w:rsidTr="00130F35">
        <w:tc>
          <w:tcPr>
            <w:tcW w:w="2835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843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76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34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30F35" w:rsidTr="00130F35">
        <w:tc>
          <w:tcPr>
            <w:tcW w:w="2835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Подпитка, всего</w:t>
            </w:r>
          </w:p>
        </w:tc>
        <w:tc>
          <w:tcPr>
            <w:tcW w:w="1843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0.06</w:t>
            </w:r>
          </w:p>
        </w:tc>
        <w:tc>
          <w:tcPr>
            <w:tcW w:w="1276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0.04</w:t>
            </w:r>
          </w:p>
        </w:tc>
        <w:tc>
          <w:tcPr>
            <w:tcW w:w="1134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246</w:t>
            </w:r>
          </w:p>
        </w:tc>
      </w:tr>
      <w:tr w:rsidR="00130F35" w:rsidTr="00130F35">
        <w:tc>
          <w:tcPr>
            <w:tcW w:w="2835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 т.ч. – нужды ГВС</w:t>
            </w:r>
          </w:p>
        </w:tc>
        <w:tc>
          <w:tcPr>
            <w:tcW w:w="1843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0.03</w:t>
            </w:r>
          </w:p>
        </w:tc>
        <w:tc>
          <w:tcPr>
            <w:tcW w:w="1276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  <w:tc>
          <w:tcPr>
            <w:tcW w:w="1134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85</w:t>
            </w:r>
          </w:p>
        </w:tc>
      </w:tr>
      <w:tr w:rsidR="00130F35" w:rsidTr="00130F35">
        <w:tc>
          <w:tcPr>
            <w:tcW w:w="2835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- утечки в теплосетях</w:t>
            </w:r>
          </w:p>
        </w:tc>
        <w:tc>
          <w:tcPr>
            <w:tcW w:w="1843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1276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1134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</w:tr>
      <w:tr w:rsidR="00130F35" w:rsidTr="00130F35">
        <w:tc>
          <w:tcPr>
            <w:tcW w:w="2835" w:type="dxa"/>
          </w:tcPr>
          <w:p w:rsidR="00130F35" w:rsidRPr="00130F35" w:rsidRDefault="00130F35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- утечки в зданиях</w:t>
            </w:r>
          </w:p>
        </w:tc>
        <w:tc>
          <w:tcPr>
            <w:tcW w:w="1843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276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134" w:type="dxa"/>
          </w:tcPr>
          <w:p w:rsidR="00130F35" w:rsidRPr="00130F35" w:rsidRDefault="00130F35" w:rsidP="00130F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148</w:t>
            </w:r>
          </w:p>
        </w:tc>
      </w:tr>
    </w:tbl>
    <w:p w:rsidR="00130F35" w:rsidRDefault="00130F35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130F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 основе составленной рабочей схемы тепловой сети выполнены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гидравлические расчеты пропускной способности ее участков. Расчеты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выполнены при следующих условиях: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температурный график отпуска тепла 95/70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°С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расчетный расход на участках тепловой сети определялся как сумма расчетных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расходов воды на отопление, ГВС и утечек в сетях и внутренних системах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зданий;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при расчетных расходах воды на всех участках тепловой сети были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определены линейные потери давления в прямом и обратном трубопроводах;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- для всех участков теплосети потери давления в местных сопротивлениях и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компенсаторах учитывались коэффициентом 1.2;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располагаемый напор в начале теплосети в котельной принимался по устным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данным специалистов эксплуатирующей организации 13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м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(1.8 </w:t>
      </w:r>
      <w:proofErr w:type="spellStart"/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атм</w:t>
      </w:r>
      <w:proofErr w:type="spellEnd"/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обратка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0.5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атм</w:t>
      </w:r>
      <w:proofErr w:type="spell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прямая).</w:t>
      </w:r>
    </w:p>
    <w:p w:rsidR="007F5E0F" w:rsidRPr="00130F35" w:rsidRDefault="007F5E0F" w:rsidP="00130F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Сводный результат гидравлического расчета тепловой сети представлен в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130F35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абл. 1.6.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Подробные результаты гидравлического расчета системы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теплоснабжения вошли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прил. 4.1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Пьезометры по системе теплоснабжения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представлены на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рис. 1.2.</w:t>
      </w:r>
    </w:p>
    <w:p w:rsidR="007F5E0F" w:rsidRPr="00130F35" w:rsidRDefault="007F5E0F" w:rsidP="00130F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Качественная оценка пропускной способности участков тепловой сети от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рассматриваемого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наглядно представлена на фрагменте схемы</w:t>
      </w:r>
      <w:r w:rsidR="00130F3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теплоснабжения поселка на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рис. 1.3.</w:t>
      </w:r>
      <w:proofErr w:type="gramEnd"/>
    </w:p>
    <w:p w:rsidR="00130F35" w:rsidRDefault="00130F35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130F35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1.6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Сводные гидравлические характеристики тепловых сетей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120"/>
        <w:gridCol w:w="966"/>
        <w:gridCol w:w="1094"/>
        <w:gridCol w:w="1065"/>
        <w:gridCol w:w="992"/>
        <w:gridCol w:w="1134"/>
        <w:gridCol w:w="1134"/>
      </w:tblGrid>
      <w:tr w:rsidR="00130F35" w:rsidTr="005A39A4">
        <w:tc>
          <w:tcPr>
            <w:tcW w:w="2120" w:type="dxa"/>
          </w:tcPr>
          <w:p w:rsidR="00130F35" w:rsidRPr="00130F35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Характеристики</w:t>
            </w:r>
          </w:p>
        </w:tc>
        <w:tc>
          <w:tcPr>
            <w:tcW w:w="3125" w:type="dxa"/>
            <w:gridSpan w:val="3"/>
          </w:tcPr>
          <w:p w:rsidR="00130F35" w:rsidRPr="00130F35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Напор,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3260" w:type="dxa"/>
            <w:gridSpan w:val="3"/>
          </w:tcPr>
          <w:p w:rsidR="00130F35" w:rsidRPr="00130F35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Расход воды, т/ч</w:t>
            </w:r>
          </w:p>
        </w:tc>
      </w:tr>
      <w:tr w:rsidR="005A39A4" w:rsidTr="005A39A4">
        <w:trPr>
          <w:trHeight w:val="431"/>
        </w:trPr>
        <w:tc>
          <w:tcPr>
            <w:tcW w:w="2120" w:type="dxa"/>
          </w:tcPr>
          <w:p w:rsidR="005A39A4" w:rsidRPr="00130F35" w:rsidRDefault="005A39A4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Прямая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Обратка</w:t>
            </w:r>
            <w:proofErr w:type="spellEnd"/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Распола</w:t>
            </w:r>
            <w:proofErr w:type="spellEnd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гаемый</w:t>
            </w:r>
            <w:proofErr w:type="spellEnd"/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Сетевой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Подпитк</w:t>
            </w:r>
            <w:proofErr w:type="gramStart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а(</w:t>
            </w:r>
            <w:proofErr w:type="gramEnd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макс)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Подпитка  (ср</w:t>
            </w:r>
            <w:proofErr w:type="gramStart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A39A4" w:rsidRPr="005A39A4" w:rsidTr="005A39A4">
        <w:tc>
          <w:tcPr>
            <w:tcW w:w="2120" w:type="dxa"/>
          </w:tcPr>
          <w:p w:rsidR="005A39A4" w:rsidRPr="005A39A4" w:rsidRDefault="005A39A4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Фактические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Нет данных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Нет данных</w:t>
            </w:r>
          </w:p>
        </w:tc>
      </w:tr>
      <w:tr w:rsidR="005A39A4" w:rsidRPr="005A39A4" w:rsidTr="005A39A4">
        <w:tc>
          <w:tcPr>
            <w:tcW w:w="2120" w:type="dxa"/>
          </w:tcPr>
          <w:p w:rsidR="005A39A4" w:rsidRPr="005A39A4" w:rsidRDefault="005A39A4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Расчетные</w:t>
            </w:r>
          </w:p>
        </w:tc>
        <w:tc>
          <w:tcPr>
            <w:tcW w:w="966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9A4" w:rsidRPr="005A39A4" w:rsidRDefault="005A39A4" w:rsidP="005A39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9A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Рис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1.2.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Пьезометр в системе теплоснабжения от котельной п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Небель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расчетный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при фактических напорах в начале сети)</w:t>
      </w: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5A39A4" w:rsidRP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391275" cy="511955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Рис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1.3.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Качественная оценка пропускной способности участков тепловой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сети от котельной п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Небель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5A39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Толщина фона у участков на схеме показывает расчетный располагаемый напор,</w:t>
      </w:r>
      <w:r w:rsidR="005A39A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отсутствие фона соответствует отсутствию располагаемого напора. Красным цветом выделены</w:t>
      </w:r>
      <w:r w:rsidR="005A39A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участки (если они имеются) с заниженной пропускной способностью. Наибольшая толщина</w:t>
      </w:r>
      <w:r w:rsidR="005A39A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красных участков соответствует наибольшим значениям удельного падения напора. Черным</w:t>
      </w:r>
      <w:r w:rsidR="005A39A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цветом выделены участки с нормальной пропускной способностью.</w:t>
      </w: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5A39A4" w:rsidRDefault="005A39A4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5A39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Общий анализ результатов гидравлических расчетов показывает: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 расчетный расход сетевой воды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и </w:t>
      </w:r>
      <w:r>
        <w:rPr>
          <w:rFonts w:ascii="TimesNewRomanPSMT" w:hAnsi="TimesNewRomanPSMT" w:cs="TimesNewRomanPSMT"/>
          <w:color w:val="000000"/>
          <w:sz w:val="28"/>
          <w:szCs w:val="28"/>
        </w:rPr>
        <w:t>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1.6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) должен быть не менее 13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т/ч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(фактический в 3 раза больше и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составляет более 40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Расчетный статический напор в сети составляет 11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 Фактический напор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обратки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(5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в начале сети меньше расчетного статического напора. Такое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соотношение может явиться причиной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завоздушивания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внутренних систем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здания школы.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Фактический располагаемый напор в начале теплосети (15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больше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соответствующего расчетного значения – 6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 принятых расчетных условиях и заданной структуре (длинах и диаметрах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участков) тепловых сетей, в рассматриваемой системе теплоснабжения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возможно обеспечение расчетных расходов воды у всех потребителей.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Участков с заниженными пропускными способностями нет.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Для реализации расчетного гидравлического режима в рассматриваемой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системе необходимо проведение наладки тепловой сети с выставлением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расчетных расходов воды у тепловых потребителей.</w:t>
      </w:r>
    </w:p>
    <w:p w:rsidR="007F5E0F" w:rsidRDefault="007F5E0F" w:rsidP="005A39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Статистики отказов тепловых сетей (аварий, инцидентов), а также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статистики восстановлений (аварийно-восстановительных ремонтов) тепловых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сетей и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среднее время, затраченное на восстановление работоспособности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тепловых сетей в рассматриваемой системе теплоснабжения не ведется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5A39A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Диагностика состояния тепловых сетей и планирование их капитальных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(текущих) ремонтов производится на основании приборного и визуального</w:t>
      </w:r>
      <w:r w:rsidR="005A39A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обследований, в основном в конце отопительного периода.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Летние ремонты тепловых сетей производятся в соответствии с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техническим регламентом и иными обязательными требованиями процедур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летних ремонтов с нормативными параметрами и методами испытаний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(гидравлических, температурных, на тепловые потери) тепловых сетей.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Расчетные потери тепловой энергии в тепловой сети от котельной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представлены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абл. 1.7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595841" w:rsidRDefault="00595841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1.7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Расчетные потери тепловой энергии в тепловых сетях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3828"/>
        <w:gridCol w:w="1842"/>
        <w:gridCol w:w="1134"/>
        <w:gridCol w:w="1134"/>
      </w:tblGrid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Тепловые потери</w:t>
            </w:r>
          </w:p>
        </w:tc>
        <w:tc>
          <w:tcPr>
            <w:tcW w:w="1842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Максимальные, Гкал/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1134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Средние, Гкал/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1134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Годовые, Гкал/год</w:t>
            </w:r>
          </w:p>
        </w:tc>
      </w:tr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842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34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34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Потери тепловой энергии, всего</w:t>
            </w:r>
          </w:p>
        </w:tc>
        <w:tc>
          <w:tcPr>
            <w:tcW w:w="1842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58</w:t>
            </w:r>
          </w:p>
        </w:tc>
      </w:tr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 т.ч. – от наружного охлаждения</w:t>
            </w:r>
          </w:p>
        </w:tc>
        <w:tc>
          <w:tcPr>
            <w:tcW w:w="1842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0.008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</w:tr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           - с утечками в теплосетях</w:t>
            </w:r>
          </w:p>
        </w:tc>
        <w:tc>
          <w:tcPr>
            <w:tcW w:w="1842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595841" w:rsidTr="00595841">
        <w:tc>
          <w:tcPr>
            <w:tcW w:w="3828" w:type="dxa"/>
          </w:tcPr>
          <w:p w:rsidR="00595841" w:rsidRPr="00595841" w:rsidRDefault="00595841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           - с утечками в зданиях</w:t>
            </w:r>
          </w:p>
        </w:tc>
        <w:tc>
          <w:tcPr>
            <w:tcW w:w="1842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1134" w:type="dxa"/>
          </w:tcPr>
          <w:p w:rsidR="00595841" w:rsidRPr="00595841" w:rsidRDefault="00595841" w:rsidP="005958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</w:tbl>
    <w:p w:rsidR="00595841" w:rsidRDefault="00595841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Предписаний надзорных органов по запрещению дальнейшей эксплуатации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участков тепловой сети нет.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 тепловые потребители присоединены к тепловой сети по прямой схеме.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 этот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межотопительный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сезон планируется установка и запуск приборов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учета тепловой энергии.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Специальных служб и систем диспетчеризации (автоматизации,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телемеханизации и связи) в рамках рассматриваемой системы теплоснабжения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нет.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Центральных тепловых пунктов и подкачивающих насосных станций в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рассматриваемой системе теплоснабжения нет.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Специальной защиты тепловой сети от превышения давления (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гидроудара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нет.</w:t>
      </w:r>
    </w:p>
    <w:p w:rsidR="00595841" w:rsidRPr="00582509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Бесхозяйных участков тепловой сети не выявлено.</w:t>
      </w:r>
    </w:p>
    <w:p w:rsidR="00595841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1.4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З</w:t>
      </w:r>
      <w:r>
        <w:rPr>
          <w:rFonts w:ascii="TimesNewRomanPSMT" w:hAnsi="TimesNewRomanPSMT" w:cs="TimesNewRomanPSMT"/>
          <w:b/>
          <w:bCs/>
          <w:color w:val="000000"/>
        </w:rPr>
        <w:t>ОНЫ ДЕЙСТВИЯ ИСТОЧНИКОВ ТЕПЛОВОЙ ЭНЕРГИИ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Существующая зона действия рассматриваемой системы теплоснабжения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показана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абл. 1.8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виде списка улиц, здания которых отапливаются от этой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системы.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Расширение зоны действия существующего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возможно, так</w:t>
      </w:r>
      <w:r w:rsidR="0059584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как имеется резерв располагаемой мощности.</w:t>
      </w:r>
    </w:p>
    <w:p w:rsidR="007F5E0F" w:rsidRDefault="007F5E0F" w:rsidP="0059584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1.8</w:t>
      </w:r>
    </w:p>
    <w:p w:rsidR="007F5E0F" w:rsidRDefault="007F5E0F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Зоны действия источников тепловой энергии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560"/>
        <w:gridCol w:w="1134"/>
        <w:gridCol w:w="1275"/>
        <w:gridCol w:w="4253"/>
      </w:tblGrid>
      <w:tr w:rsidR="00595841" w:rsidTr="00255F73">
        <w:tc>
          <w:tcPr>
            <w:tcW w:w="1560" w:type="dxa"/>
          </w:tcPr>
          <w:p w:rsidR="00595841" w:rsidRPr="00595841" w:rsidRDefault="00595841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Обозначение на схеме</w:t>
            </w:r>
          </w:p>
        </w:tc>
        <w:tc>
          <w:tcPr>
            <w:tcW w:w="1134" w:type="dxa"/>
          </w:tcPr>
          <w:p w:rsidR="00595841" w:rsidRPr="00595841" w:rsidRDefault="00595841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Распо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мощ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., Гкал/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1275" w:type="dxa"/>
          </w:tcPr>
          <w:p w:rsidR="00595841" w:rsidRPr="00595841" w:rsidRDefault="00595841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Расчетная нагрузка, Гкал/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4253" w:type="dxa"/>
          </w:tcPr>
          <w:p w:rsidR="00595841" w:rsidRDefault="00595841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55F73" w:rsidRPr="00595841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Зона действия (улицы, квартала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</w:tr>
      <w:tr w:rsidR="00595841" w:rsidTr="00255F73">
        <w:tc>
          <w:tcPr>
            <w:tcW w:w="1560" w:type="dxa"/>
          </w:tcPr>
          <w:p w:rsidR="00595841" w:rsidRPr="00255F73" w:rsidRDefault="00255F73" w:rsidP="006565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Котельная </w:t>
            </w:r>
          </w:p>
        </w:tc>
        <w:tc>
          <w:tcPr>
            <w:tcW w:w="1134" w:type="dxa"/>
          </w:tcPr>
          <w:p w:rsidR="00595841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0.80</w:t>
            </w:r>
          </w:p>
        </w:tc>
        <w:tc>
          <w:tcPr>
            <w:tcW w:w="1275" w:type="dxa"/>
          </w:tcPr>
          <w:p w:rsidR="00595841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0.36</w:t>
            </w:r>
          </w:p>
        </w:tc>
        <w:tc>
          <w:tcPr>
            <w:tcW w:w="4253" w:type="dxa"/>
          </w:tcPr>
          <w:p w:rsidR="00595841" w:rsidRPr="00255F73" w:rsidRDefault="00255F73" w:rsidP="00255F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Школьная</w:t>
            </w:r>
          </w:p>
        </w:tc>
      </w:tr>
    </w:tbl>
    <w:p w:rsidR="00595841" w:rsidRDefault="00595841" w:rsidP="0065656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1.5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r>
        <w:rPr>
          <w:rFonts w:ascii="TimesNewRomanPSMT" w:hAnsi="TimesNewRomanPSMT" w:cs="TimesNewRomanPSMT"/>
          <w:b/>
          <w:bCs/>
          <w:color w:val="000000"/>
        </w:rPr>
        <w:t>ЕПЛОВЫЕ НАГРУЗКИ ПОТРЕБИТЕЛЕЙ ТЕПЛОВОЙ ЭНЕРГИИ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</w:rPr>
        <w:t>ГРУПП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MT" w:hAnsi="TimesNewRomanPSMT" w:cs="TimesNewRomanPSMT"/>
          <w:b/>
          <w:bCs/>
          <w:color w:val="000000"/>
        </w:rPr>
        <w:t>ПОТРЕБИТЕЛЕЙ ТЕПЛОВОЙ ЭНЕРГИИ В ЗОНАХ ДЕЙСТВИЯ ИСТОЧНИКА ТЕПЛОВОЙ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MT" w:hAnsi="TimesNewRomanPSMT" w:cs="TimesNewRomanPSMT"/>
          <w:b/>
          <w:bCs/>
          <w:color w:val="000000"/>
        </w:rPr>
        <w:t>ЭНЕРГИИ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Тепловые характеристики потребителей (тепловые нагрузки и годовое</w:t>
      </w:r>
      <w:r w:rsidR="00255F7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потребление) определялись на основании расчетов согласно [2], при расчетных</w:t>
      </w:r>
      <w:r w:rsidR="00255F7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температурах наружного воздуха (см. выше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1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Уточненный перечень и характеристики тепловых потребителей с</w:t>
      </w:r>
      <w:r w:rsidR="00255F7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централизованным теплоснабжением представлены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5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Общее количество отапливаемых зданий – 2 (2556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>2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), 100% нежилых (см.</w:t>
      </w:r>
      <w:r w:rsidR="00255F73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255F73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абл. 1.9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). Суммарная тепловая нагрузка зданий – 0.20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1.9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Сводные характеристики групп тепловых потребителей</w:t>
      </w:r>
    </w:p>
    <w:tbl>
      <w:tblPr>
        <w:tblStyle w:val="a3"/>
        <w:tblW w:w="0" w:type="auto"/>
        <w:tblInd w:w="108" w:type="dxa"/>
        <w:tblLook w:val="04A0"/>
      </w:tblPr>
      <w:tblGrid>
        <w:gridCol w:w="2462"/>
        <w:gridCol w:w="1082"/>
        <w:gridCol w:w="903"/>
        <w:gridCol w:w="798"/>
        <w:gridCol w:w="1305"/>
        <w:gridCol w:w="1437"/>
        <w:gridCol w:w="860"/>
        <w:gridCol w:w="908"/>
      </w:tblGrid>
      <w:tr w:rsidR="00255F73" w:rsidTr="00255F73">
        <w:trPr>
          <w:trHeight w:val="422"/>
        </w:trPr>
        <w:tc>
          <w:tcPr>
            <w:tcW w:w="2462" w:type="dxa"/>
            <w:vMerge w:val="restart"/>
          </w:tcPr>
          <w:p w:rsid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55F73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Тип зданий</w:t>
            </w:r>
          </w:p>
          <w:p w:rsidR="00255F73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82" w:type="dxa"/>
            <w:vMerge w:val="restart"/>
          </w:tcPr>
          <w:p w:rsid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55F73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Кол-во зданий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Общая площадь</w:t>
            </w:r>
          </w:p>
        </w:tc>
        <w:tc>
          <w:tcPr>
            <w:tcW w:w="4111" w:type="dxa"/>
            <w:gridSpan w:val="4"/>
            <w:tcBorders>
              <w:bottom w:val="single" w:sz="4" w:space="0" w:color="auto"/>
            </w:tcBorders>
          </w:tcPr>
          <w:p w:rsid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55F73" w:rsidRP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Расчетная нагрузка, </w:t>
            </w: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</w:tr>
      <w:tr w:rsidR="00255F73" w:rsidTr="00255F73">
        <w:trPr>
          <w:trHeight w:val="226"/>
        </w:trPr>
        <w:tc>
          <w:tcPr>
            <w:tcW w:w="2462" w:type="dxa"/>
            <w:vMerge/>
          </w:tcPr>
          <w:p w:rsid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82" w:type="dxa"/>
            <w:vMerge/>
          </w:tcPr>
          <w:p w:rsidR="00255F73" w:rsidRDefault="00255F73" w:rsidP="00255F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03" w:type="dxa"/>
            <w:tcBorders>
              <w:top w:val="single" w:sz="4" w:space="0" w:color="auto"/>
              <w:right w:val="single" w:sz="4" w:space="0" w:color="auto"/>
            </w:tcBorders>
          </w:tcPr>
          <w:p w:rsid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proofErr w:type="gramEnd"/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</w:tcBorders>
          </w:tcPr>
          <w:p w:rsid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%</w:t>
            </w:r>
          </w:p>
        </w:tc>
        <w:tc>
          <w:tcPr>
            <w:tcW w:w="1107" w:type="dxa"/>
            <w:tcBorders>
              <w:top w:val="single" w:sz="4" w:space="0" w:color="auto"/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Отопление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Вентиляция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ГВС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Всего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2556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Жилые: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255F73">
              <w:rPr>
                <w:rFonts w:ascii="Times New Roman" w:hAnsi="Times New Roman" w:cs="Times New Roman"/>
                <w:bCs/>
                <w:i/>
                <w:color w:val="000000"/>
              </w:rPr>
              <w:t>Жилой дом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255F73">
              <w:rPr>
                <w:rFonts w:ascii="Times New Roman" w:hAnsi="Times New Roman" w:cs="Times New Roman"/>
                <w:bCs/>
                <w:i/>
                <w:color w:val="000000"/>
              </w:rPr>
              <w:t>Многокв</w:t>
            </w:r>
            <w:proofErr w:type="spellEnd"/>
            <w:r w:rsidRPr="00255F73">
              <w:rPr>
                <w:rFonts w:ascii="Times New Roman" w:hAnsi="Times New Roman" w:cs="Times New Roman"/>
                <w:bCs/>
                <w:i/>
                <w:color w:val="000000"/>
              </w:rPr>
              <w:t>. дом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Нежилые: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2556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255F73">
              <w:rPr>
                <w:rFonts w:ascii="Times New Roman" w:hAnsi="Times New Roman" w:cs="Times New Roman"/>
                <w:bCs/>
                <w:i/>
                <w:color w:val="000000"/>
              </w:rPr>
              <w:t>Общественные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2556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</w:tr>
      <w:tr w:rsidR="00255F73" w:rsidTr="00255F73">
        <w:tc>
          <w:tcPr>
            <w:tcW w:w="2462" w:type="dxa"/>
          </w:tcPr>
          <w:p w:rsidR="00255F73" w:rsidRPr="00255F73" w:rsidRDefault="00255F73" w:rsidP="00255F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255F73">
              <w:rPr>
                <w:rFonts w:ascii="Times New Roman" w:hAnsi="Times New Roman" w:cs="Times New Roman"/>
                <w:bCs/>
                <w:i/>
                <w:color w:val="000000"/>
              </w:rPr>
              <w:t>Производственные</w:t>
            </w:r>
          </w:p>
        </w:tc>
        <w:tc>
          <w:tcPr>
            <w:tcW w:w="1082" w:type="dxa"/>
          </w:tcPr>
          <w:p w:rsidR="00255F73" w:rsidRPr="00255F73" w:rsidRDefault="00255F73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903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9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107" w:type="dxa"/>
            <w:tcBorders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1236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860" w:type="dxa"/>
            <w:tcBorders>
              <w:left w:val="single" w:sz="4" w:space="0" w:color="auto"/>
              <w:righ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908" w:type="dxa"/>
            <w:tcBorders>
              <w:left w:val="single" w:sz="4" w:space="0" w:color="auto"/>
            </w:tcBorders>
          </w:tcPr>
          <w:p w:rsidR="00255F73" w:rsidRPr="00255F73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</w:tr>
    </w:tbl>
    <w:p w:rsidR="00255F73" w:rsidRDefault="00255F73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4608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 жилых зданий нет.</w:t>
      </w:r>
    </w:p>
    <w:p w:rsidR="007F5E0F" w:rsidRDefault="007F5E0F" w:rsidP="004608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Сводные тепловые характеристики по рассматриваемой котельной</w:t>
      </w:r>
      <w:r w:rsidR="004608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представлены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абл. 1.12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4608E6" w:rsidRDefault="004608E6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582509" w:rsidRDefault="00582509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582509" w:rsidRDefault="00582509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7F5E0F" w:rsidRDefault="007F5E0F" w:rsidP="004608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lastRenderedPageBreak/>
        <w:t>Табл. 1.10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Сводные тепловые характеристики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3544"/>
        <w:gridCol w:w="1488"/>
        <w:gridCol w:w="1205"/>
        <w:gridCol w:w="1134"/>
      </w:tblGrid>
      <w:tr w:rsidR="004608E6" w:rsidTr="002A6A7F">
        <w:trPr>
          <w:trHeight w:val="687"/>
        </w:trPr>
        <w:tc>
          <w:tcPr>
            <w:tcW w:w="3544" w:type="dxa"/>
          </w:tcPr>
          <w:p w:rsid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Тепловые характеристики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Максимальные, </w:t>
            </w: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Средние, </w:t>
            </w: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Годовые, </w:t>
            </w: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488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05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13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Потребление тепла, всего: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0.09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Жилые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Нежилые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0.086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Потери тепловой энергии, всего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55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>в т.ч. – от наружного охлаждения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0.008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49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          - с утечками в теплосетях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4608E6">
              <w:rPr>
                <w:rFonts w:ascii="Times New Roman" w:hAnsi="Times New Roman" w:cs="Times New Roman"/>
                <w:bCs/>
                <w:i/>
                <w:color w:val="000000"/>
              </w:rPr>
              <w:t xml:space="preserve">           - с утечками в зданиях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4608E6" w:rsidTr="002A6A7F">
        <w:tc>
          <w:tcPr>
            <w:tcW w:w="3544" w:type="dxa"/>
          </w:tcPr>
          <w:p w:rsid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Собственные нужды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0.004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</w:t>
            </w:r>
          </w:p>
        </w:tc>
      </w:tr>
      <w:tr w:rsidR="004608E6" w:rsidTr="002A6A7F">
        <w:tc>
          <w:tcPr>
            <w:tcW w:w="3544" w:type="dxa"/>
          </w:tcPr>
          <w:p w:rsidR="004608E6" w:rsidRPr="004608E6" w:rsidRDefault="004608E6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608E6">
              <w:rPr>
                <w:rFonts w:ascii="Times New Roman" w:hAnsi="Times New Roman" w:cs="Times New Roman"/>
                <w:b/>
                <w:bCs/>
                <w:color w:val="000000"/>
              </w:rPr>
              <w:t>Суммарная выработка</w:t>
            </w:r>
          </w:p>
        </w:tc>
        <w:tc>
          <w:tcPr>
            <w:tcW w:w="1488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1205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0.10</w:t>
            </w:r>
          </w:p>
        </w:tc>
        <w:tc>
          <w:tcPr>
            <w:tcW w:w="1134" w:type="dxa"/>
          </w:tcPr>
          <w:p w:rsidR="004608E6" w:rsidRPr="004608E6" w:rsidRDefault="004608E6" w:rsidP="00460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599</w:t>
            </w:r>
          </w:p>
        </w:tc>
      </w:tr>
    </w:tbl>
    <w:p w:rsidR="002A6A7F" w:rsidRDefault="002A6A7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2A6A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1.6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Б</w:t>
      </w:r>
      <w:r>
        <w:rPr>
          <w:rFonts w:ascii="TimesNewRomanPSMT" w:hAnsi="TimesNewRomanPSMT" w:cs="TimesNewRomanPSMT"/>
          <w:b/>
          <w:bCs/>
          <w:color w:val="000000"/>
        </w:rPr>
        <w:t>АЛАНСЫ ТЕПЛОВОЙ МОЩНОСТИ И ТЕПЛОВОЙ НАГРУЗКИ В ЗОНАХ</w:t>
      </w:r>
    </w:p>
    <w:p w:rsidR="007F5E0F" w:rsidRDefault="007F5E0F" w:rsidP="002A6A7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MT" w:hAnsi="TimesNewRomanPSMT" w:cs="TimesNewRomanPSMT"/>
          <w:b/>
          <w:bCs/>
          <w:color w:val="000000"/>
        </w:rPr>
        <w:t>ДЕЙСТВИЯ ИСТОЧНИКОВ ТЕПЛОВОЙ ЭНЕРГИИ</w:t>
      </w:r>
    </w:p>
    <w:p w:rsidR="007F5E0F" w:rsidRDefault="007F5E0F" w:rsidP="0011058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Балансы расчетной, установленной, располагаемой тепловой мощности и</w:t>
      </w:r>
      <w:r w:rsidR="0011058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тепловой мощности нетто по котельной представлены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абл. 1.11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11058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Балансы тепловой мощности и тепловой нагрузки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Гкал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/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ч</w:t>
      </w:r>
      <w:proofErr w:type="gramEnd"/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768"/>
        <w:gridCol w:w="1228"/>
        <w:gridCol w:w="1279"/>
        <w:gridCol w:w="970"/>
        <w:gridCol w:w="1418"/>
        <w:gridCol w:w="992"/>
        <w:gridCol w:w="1276"/>
        <w:gridCol w:w="1242"/>
      </w:tblGrid>
      <w:tr w:rsidR="0011058F" w:rsidTr="0011058F">
        <w:tc>
          <w:tcPr>
            <w:tcW w:w="1768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Теплоисточник</w:t>
            </w:r>
            <w:proofErr w:type="spellEnd"/>
          </w:p>
        </w:tc>
        <w:tc>
          <w:tcPr>
            <w:tcW w:w="1228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Установл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 мощность</w:t>
            </w:r>
          </w:p>
        </w:tc>
        <w:tc>
          <w:tcPr>
            <w:tcW w:w="1279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Располаг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 мощность</w:t>
            </w:r>
          </w:p>
        </w:tc>
        <w:tc>
          <w:tcPr>
            <w:tcW w:w="970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Собств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нужды</w:t>
            </w:r>
          </w:p>
        </w:tc>
        <w:tc>
          <w:tcPr>
            <w:tcW w:w="1418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Мощность нетто</w:t>
            </w:r>
          </w:p>
        </w:tc>
        <w:tc>
          <w:tcPr>
            <w:tcW w:w="992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Потери в сетях</w:t>
            </w:r>
          </w:p>
        </w:tc>
        <w:tc>
          <w:tcPr>
            <w:tcW w:w="1276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Нагрузка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потр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бителей</w:t>
            </w:r>
            <w:proofErr w:type="spellEnd"/>
          </w:p>
        </w:tc>
        <w:tc>
          <w:tcPr>
            <w:tcW w:w="1242" w:type="dxa"/>
          </w:tcPr>
          <w:p w:rsidR="0011058F" w:rsidRPr="0011058F" w:rsidRDefault="0011058F" w:rsidP="001105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Резерв (дефицит) мощности нетто, %</w:t>
            </w:r>
          </w:p>
        </w:tc>
      </w:tr>
      <w:tr w:rsidR="0011058F" w:rsidTr="0011058F">
        <w:tc>
          <w:tcPr>
            <w:tcW w:w="1768" w:type="dxa"/>
          </w:tcPr>
          <w:p w:rsidR="0011058F" w:rsidRPr="00C34A7C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228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1.2</w:t>
            </w:r>
          </w:p>
        </w:tc>
        <w:tc>
          <w:tcPr>
            <w:tcW w:w="1279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0.8</w:t>
            </w:r>
          </w:p>
        </w:tc>
        <w:tc>
          <w:tcPr>
            <w:tcW w:w="970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0.007</w:t>
            </w:r>
          </w:p>
        </w:tc>
        <w:tc>
          <w:tcPr>
            <w:tcW w:w="1418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0.793</w:t>
            </w:r>
          </w:p>
        </w:tc>
        <w:tc>
          <w:tcPr>
            <w:tcW w:w="992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276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0.20</w:t>
            </w:r>
          </w:p>
        </w:tc>
        <w:tc>
          <w:tcPr>
            <w:tcW w:w="1242" w:type="dxa"/>
          </w:tcPr>
          <w:p w:rsidR="0011058F" w:rsidRPr="00C34A7C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73.0</w:t>
            </w:r>
          </w:p>
        </w:tc>
      </w:tr>
    </w:tbl>
    <w:p w:rsidR="0011058F" w:rsidRDefault="0011058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DE085A" w:rsidRPr="00582509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существующем состоянии в котельной резерв тепловой мощности нетто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составляет 0.579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ч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(73.0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%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DE085A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1.7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Б</w:t>
      </w:r>
      <w:r>
        <w:rPr>
          <w:rFonts w:ascii="TimesNewRomanPSMT" w:hAnsi="TimesNewRomanPSMT" w:cs="TimesNewRomanPSMT"/>
          <w:b/>
          <w:bCs/>
          <w:color w:val="000000"/>
        </w:rPr>
        <w:t>АЛАНСЫ ТЕПЛОНОСИТЕЛЯ</w:t>
      </w:r>
    </w:p>
    <w:p w:rsidR="007F5E0F" w:rsidRDefault="007F5E0F" w:rsidP="00DE08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 рассматриваемой котельной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химподготовка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воды для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теплосети не производится. Подпитка теплосети производится из емкости (5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>3</w:t>
      </w:r>
      <w:r>
        <w:rPr>
          <w:rFonts w:ascii="TimesNewRomanPSMT" w:hAnsi="TimesNewRomanPSMT" w:cs="TimesNewRomanPSMT"/>
          <w:color w:val="000000"/>
          <w:sz w:val="28"/>
          <w:szCs w:val="28"/>
        </w:rPr>
        <w:t>), в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которую вода завозится автомашинами со скважины производственного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предприятия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Киренсклес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». Фактический максимальный расход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воды составляет около 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>3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/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сут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. По предоставленной информации дебет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необходимой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воды в котельной составляет не менее</w:t>
      </w:r>
      <w:r w:rsidR="00DE085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соответствующих расчетных значений 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1.14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7F5E0F" w:rsidRDefault="007F5E0F" w:rsidP="00DE085A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1.12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Балансы теплоносителя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/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ч</w:t>
      </w:r>
    </w:p>
    <w:tbl>
      <w:tblPr>
        <w:tblStyle w:val="a3"/>
        <w:tblW w:w="0" w:type="auto"/>
        <w:tblInd w:w="108" w:type="dxa"/>
        <w:tblLook w:val="04A0"/>
      </w:tblPr>
      <w:tblGrid>
        <w:gridCol w:w="3319"/>
        <w:gridCol w:w="1926"/>
        <w:gridCol w:w="1559"/>
      </w:tblGrid>
      <w:tr w:rsidR="00DE085A" w:rsidTr="00DE085A">
        <w:tc>
          <w:tcPr>
            <w:tcW w:w="3319" w:type="dxa"/>
          </w:tcPr>
          <w:p w:rsidR="00DE085A" w:rsidRPr="00DE085A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Система теплоснабжения</w:t>
            </w:r>
          </w:p>
        </w:tc>
        <w:tc>
          <w:tcPr>
            <w:tcW w:w="1926" w:type="dxa"/>
          </w:tcPr>
          <w:p w:rsidR="00DE085A" w:rsidRPr="00DE085A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Максимальная подпитка теплосети</w:t>
            </w:r>
          </w:p>
        </w:tc>
        <w:tc>
          <w:tcPr>
            <w:tcW w:w="1559" w:type="dxa"/>
          </w:tcPr>
          <w:p w:rsidR="00DE085A" w:rsidRPr="00DE085A" w:rsidRDefault="00DE085A" w:rsidP="00DE08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Дебет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подпиточной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воды</w:t>
            </w:r>
          </w:p>
        </w:tc>
      </w:tr>
      <w:tr w:rsidR="00DE085A" w:rsidTr="00DE085A">
        <w:tc>
          <w:tcPr>
            <w:tcW w:w="331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926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5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E085A" w:rsidTr="00DE085A">
        <w:tc>
          <w:tcPr>
            <w:tcW w:w="331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Подпитка, всего</w:t>
            </w:r>
          </w:p>
        </w:tc>
        <w:tc>
          <w:tcPr>
            <w:tcW w:w="1926" w:type="dxa"/>
          </w:tcPr>
          <w:p w:rsidR="00DE085A" w:rsidRPr="00DE085A" w:rsidRDefault="00F15CF5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0.06</w:t>
            </w:r>
          </w:p>
        </w:tc>
        <w:tc>
          <w:tcPr>
            <w:tcW w:w="1559" w:type="dxa"/>
          </w:tcPr>
          <w:p w:rsidR="00DE085A" w:rsidRPr="00F15CF5" w:rsidRDefault="00F15CF5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/>
              </w:rPr>
              <w:t>&gt;</w:t>
            </w: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DE085A" w:rsidTr="00DE085A">
        <w:tc>
          <w:tcPr>
            <w:tcW w:w="331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 т.ч. – утечки в теплосетях</w:t>
            </w:r>
          </w:p>
        </w:tc>
        <w:tc>
          <w:tcPr>
            <w:tcW w:w="1926" w:type="dxa"/>
          </w:tcPr>
          <w:p w:rsidR="00DE085A" w:rsidRPr="00DE085A" w:rsidRDefault="00F15CF5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</w:t>
            </w:r>
          </w:p>
        </w:tc>
        <w:tc>
          <w:tcPr>
            <w:tcW w:w="1559" w:type="dxa"/>
          </w:tcPr>
          <w:p w:rsidR="00DE085A" w:rsidRPr="00DE085A" w:rsidRDefault="00DE085A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E085A" w:rsidTr="00DE085A">
        <w:tc>
          <w:tcPr>
            <w:tcW w:w="331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- утечки в зданиях</w:t>
            </w:r>
          </w:p>
        </w:tc>
        <w:tc>
          <w:tcPr>
            <w:tcW w:w="1926" w:type="dxa"/>
          </w:tcPr>
          <w:p w:rsidR="00DE085A" w:rsidRPr="00DE085A" w:rsidRDefault="00F15CF5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  <w:tc>
          <w:tcPr>
            <w:tcW w:w="1559" w:type="dxa"/>
          </w:tcPr>
          <w:p w:rsidR="00DE085A" w:rsidRPr="00DE085A" w:rsidRDefault="00DE085A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DE085A" w:rsidTr="00DE085A">
        <w:tc>
          <w:tcPr>
            <w:tcW w:w="3319" w:type="dxa"/>
          </w:tcPr>
          <w:p w:rsidR="00DE085A" w:rsidRPr="00DE085A" w:rsidRDefault="00DE085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         - нужды ГВС</w:t>
            </w:r>
          </w:p>
        </w:tc>
        <w:tc>
          <w:tcPr>
            <w:tcW w:w="1926" w:type="dxa"/>
          </w:tcPr>
          <w:p w:rsidR="00DE085A" w:rsidRPr="00DE085A" w:rsidRDefault="00F15CF5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0.03</w:t>
            </w:r>
          </w:p>
        </w:tc>
        <w:tc>
          <w:tcPr>
            <w:tcW w:w="1559" w:type="dxa"/>
          </w:tcPr>
          <w:p w:rsidR="00DE085A" w:rsidRPr="00DE085A" w:rsidRDefault="00DE085A" w:rsidP="00F15C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DE085A" w:rsidRDefault="00DE085A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15CF5" w:rsidRDefault="00F15CF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F15CF5" w:rsidRDefault="00F15CF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582509" w:rsidRDefault="00582509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582509" w:rsidRDefault="00582509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 xml:space="preserve">1.8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r>
        <w:rPr>
          <w:rFonts w:ascii="TimesNewRomanPSMT" w:hAnsi="TimesNewRomanPSMT" w:cs="TimesNewRomanPSMT"/>
          <w:b/>
          <w:bCs/>
          <w:color w:val="000000"/>
        </w:rPr>
        <w:t>ОПЛИВНЫЕ БАЛАНСЫ ИСТОЧНИКОВ ТЕПЛОВОЙ ЭНЕРГИИ И СИСТЕМА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MT" w:hAnsi="TimesNewRomanPSMT" w:cs="TimesNewRomanPSMT"/>
          <w:b/>
          <w:bCs/>
          <w:color w:val="000000"/>
        </w:rPr>
        <w:t>ОБЕСПЕЧЕНИЯ ТОПЛИВОМ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котельной сжигаются Дрова хвойные. Топливо до котельной доставляется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автотранспортом с предприятия ООО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Киренсклес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». Дрова в котельную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доставляются в виде хлыстов, которые затем распиливаются на отдельные чурки,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непосредственно сжигаемые в котлах.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Фактический и расчетный годовые расходы топлива в котельной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представлены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абл. 1.13.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Значение фактического расхода топлива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предоставлено эксплуатирующей организацией. Расчетный расход дров (462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) меньше соответствующего фактического значения (595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на 133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Стоимость топлива: дрова – 846.00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/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(550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/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</w:t>
      </w:r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 xml:space="preserve">3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(плотный куб)</w:t>
      </w:r>
      <w:r>
        <w:rPr>
          <w:rFonts w:ascii="TimesNewRomanPSMT" w:hAnsi="TimesNewRomanPSMT" w:cs="TimesNewRomanPSMT"/>
          <w:color w:val="000000"/>
          <w:sz w:val="28"/>
          <w:szCs w:val="28"/>
        </w:rPr>
        <w:t>).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Резервного и аварийного топлива в рассматриваемой котельной не</w:t>
      </w:r>
      <w:r w:rsidR="00F15CF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требуется в соответствии с нормативными требованиями.</w:t>
      </w:r>
    </w:p>
    <w:p w:rsidR="007F5E0F" w:rsidRDefault="007F5E0F" w:rsidP="00F15CF5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1.13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Топливные балансы источников тепловой энергии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843"/>
        <w:gridCol w:w="992"/>
        <w:gridCol w:w="1276"/>
        <w:gridCol w:w="992"/>
        <w:gridCol w:w="1276"/>
        <w:gridCol w:w="1134"/>
        <w:gridCol w:w="1134"/>
        <w:gridCol w:w="1418"/>
      </w:tblGrid>
      <w:tr w:rsidR="00764D17" w:rsidTr="00764D17">
        <w:trPr>
          <w:trHeight w:val="898"/>
        </w:trPr>
        <w:tc>
          <w:tcPr>
            <w:tcW w:w="1843" w:type="dxa"/>
          </w:tcPr>
          <w:p w:rsidR="00764D17" w:rsidRPr="00764D17" w:rsidRDefault="00764D17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Теплоисточник</w:t>
            </w:r>
            <w:proofErr w:type="spellEnd"/>
          </w:p>
        </w:tc>
        <w:tc>
          <w:tcPr>
            <w:tcW w:w="992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Уст.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мощн</w:t>
            </w:r>
            <w:proofErr w:type="spellEnd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.,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Гкал/</w:t>
            </w:r>
            <w:proofErr w:type="gram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76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Расч</w:t>
            </w:r>
            <w:proofErr w:type="spellEnd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нагрузка,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Гкал/</w:t>
            </w:r>
            <w:proofErr w:type="gram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ч</w:t>
            </w:r>
            <w:proofErr w:type="gramEnd"/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Вид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топлива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топлива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Факт.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расход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топлива,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тн</w:t>
            </w:r>
            <w:proofErr w:type="spellEnd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/год</w:t>
            </w:r>
          </w:p>
        </w:tc>
        <w:tc>
          <w:tcPr>
            <w:tcW w:w="1134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Расч</w:t>
            </w:r>
            <w:proofErr w:type="spellEnd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расход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топлива,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тн</w:t>
            </w:r>
            <w:proofErr w:type="spellEnd"/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/год</w:t>
            </w:r>
          </w:p>
        </w:tc>
        <w:tc>
          <w:tcPr>
            <w:tcW w:w="1418" w:type="dxa"/>
          </w:tcPr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Резервное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(аварийное)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/>
                <w:sz w:val="20"/>
                <w:szCs w:val="20"/>
              </w:rPr>
              <w:t>топливо</w:t>
            </w:r>
          </w:p>
          <w:p w:rsidR="00F15CF5" w:rsidRPr="00764D17" w:rsidRDefault="00F15CF5" w:rsidP="00764D17">
            <w:pPr>
              <w:pStyle w:val="a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64D17" w:rsidTr="00764D17">
        <w:tc>
          <w:tcPr>
            <w:tcW w:w="1843" w:type="dxa"/>
          </w:tcPr>
          <w:p w:rsidR="00F15CF5" w:rsidRPr="00764D17" w:rsidRDefault="00764D17" w:rsidP="0076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992" w:type="dxa"/>
          </w:tcPr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276" w:type="dxa"/>
          </w:tcPr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992" w:type="dxa"/>
          </w:tcPr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276" w:type="dxa"/>
          </w:tcPr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Дрова хвойные</w:t>
            </w:r>
          </w:p>
        </w:tc>
        <w:tc>
          <w:tcPr>
            <w:tcW w:w="1134" w:type="dxa"/>
          </w:tcPr>
          <w:p w:rsidR="00764D17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134" w:type="dxa"/>
          </w:tcPr>
          <w:p w:rsidR="00764D17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18" w:type="dxa"/>
          </w:tcPr>
          <w:p w:rsidR="00764D17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F15CF5" w:rsidRPr="00764D17" w:rsidRDefault="00764D17" w:rsidP="00764D1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64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нет</w:t>
            </w:r>
          </w:p>
        </w:tc>
      </w:tr>
    </w:tbl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764D17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1.9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</w:t>
      </w:r>
      <w:r>
        <w:rPr>
          <w:rFonts w:ascii="TimesNewRomanPSMT" w:hAnsi="TimesNewRomanPSMT" w:cs="TimesNewRomanPSMT"/>
          <w:b/>
          <w:bCs/>
          <w:color w:val="000000"/>
        </w:rPr>
        <w:t>АДЕЖНОСТЬ ТЕПЛОСНАБЖЕНИЯ</w:t>
      </w:r>
    </w:p>
    <w:p w:rsidR="007F5E0F" w:rsidRDefault="007F5E0F" w:rsidP="00764D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Нормативные требования к надёжности теплоснабжения установлены в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СНиП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41.02.2003 «Тепловые сети» в части пунктов 6.27-6.32 раздела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«Надежность».</w:t>
      </w:r>
    </w:p>
    <w:p w:rsidR="007F5E0F" w:rsidRDefault="007F5E0F" w:rsidP="00764D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Согласно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СНиП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нормативный уровень надежности схемы теплоснабжения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определяется по трем показателям (критериям): вероятности безотказной работы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[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Р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], коэффициенту готовности [Кг] и живучести [Ж].</w:t>
      </w:r>
    </w:p>
    <w:p w:rsidR="007F5E0F" w:rsidRDefault="007F5E0F" w:rsidP="00764D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Минимально допустимые показатели вероятности безотказной работы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установлены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СНиП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41-02-2003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для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источника теплоты Р</w:t>
      </w:r>
      <w:r>
        <w:rPr>
          <w:rFonts w:ascii="TimesNewRomanPSMT" w:hAnsi="TimesNewRomanPSMT" w:cs="TimesNewRomanPSMT"/>
          <w:color w:val="000000"/>
          <w:sz w:val="18"/>
          <w:szCs w:val="18"/>
        </w:rPr>
        <w:t xml:space="preserve">ит </w:t>
      </w:r>
      <w:r>
        <w:rPr>
          <w:rFonts w:ascii="TimesNewRomanPSMT" w:hAnsi="TimesNewRomanPSMT" w:cs="TimesNewRomanPSMT"/>
          <w:color w:val="000000"/>
          <w:sz w:val="28"/>
          <w:szCs w:val="28"/>
        </w:rPr>
        <w:t>= 0.97;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тепловых сетей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Р</w:t>
      </w:r>
      <w:r>
        <w:rPr>
          <w:rFonts w:ascii="TimesNewRomanPSMT" w:hAnsi="TimesNewRomanPSMT" w:cs="TimesNewRomanPSMT"/>
          <w:color w:val="000000"/>
          <w:sz w:val="18"/>
          <w:szCs w:val="18"/>
        </w:rPr>
        <w:t>тс</w:t>
      </w:r>
      <w:proofErr w:type="spellEnd"/>
      <w:r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= 0.9;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потребителя теплоты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Р</w:t>
      </w:r>
      <w:r>
        <w:rPr>
          <w:rFonts w:ascii="TimesNewRomanPSMT" w:hAnsi="TimesNewRomanPSMT" w:cs="TimesNewRomanPSMT"/>
          <w:color w:val="000000"/>
          <w:sz w:val="18"/>
          <w:szCs w:val="18"/>
        </w:rPr>
        <w:t>пт</w:t>
      </w:r>
      <w:proofErr w:type="spellEnd"/>
      <w:r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= 0.99;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система теплоснабжения в целом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Р</w:t>
      </w:r>
      <w:r>
        <w:rPr>
          <w:rFonts w:ascii="TimesNewRomanPSMT" w:hAnsi="TimesNewRomanPSMT" w:cs="TimesNewRomanPSMT"/>
          <w:color w:val="000000"/>
          <w:sz w:val="18"/>
          <w:szCs w:val="18"/>
        </w:rPr>
        <w:t>сцт</w:t>
      </w:r>
      <w:proofErr w:type="spellEnd"/>
      <w:r>
        <w:rPr>
          <w:rFonts w:ascii="TimesNewRomanPSMT" w:hAnsi="TimesNewRomanPSMT" w:cs="TimesNewRomanPSMT"/>
          <w:color w:val="000000"/>
          <w:sz w:val="18"/>
          <w:szCs w:val="1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= 0.9</w:t>
      </w:r>
      <w:r>
        <w:rPr>
          <w:rFonts w:ascii="Cambria Math" w:hAnsi="Cambria Math" w:cs="Cambria Math"/>
          <w:color w:val="000000"/>
          <w:sz w:val="28"/>
          <w:szCs w:val="28"/>
        </w:rPr>
        <w:t>⋅</w:t>
      </w:r>
      <w:r>
        <w:rPr>
          <w:rFonts w:ascii="TimesNewRomanPSMT" w:hAnsi="TimesNewRomanPSMT" w:cs="TimesNewRomanPSMT"/>
          <w:color w:val="000000"/>
          <w:sz w:val="28"/>
          <w:szCs w:val="28"/>
        </w:rPr>
        <w:t>0.97</w:t>
      </w:r>
      <w:r>
        <w:rPr>
          <w:rFonts w:ascii="Cambria Math" w:hAnsi="Cambria Math" w:cs="Cambria Math"/>
          <w:color w:val="000000"/>
          <w:sz w:val="28"/>
          <w:szCs w:val="28"/>
        </w:rPr>
        <w:t>⋅</w:t>
      </w:r>
      <w:r>
        <w:rPr>
          <w:rFonts w:ascii="TimesNewRomanPSMT" w:hAnsi="TimesNewRomanPSMT" w:cs="TimesNewRomanPSMT"/>
          <w:color w:val="000000"/>
          <w:sz w:val="28"/>
          <w:szCs w:val="28"/>
        </w:rPr>
        <w:t>0.99 = 0.86.</w:t>
      </w:r>
    </w:p>
    <w:p w:rsidR="007F5E0F" w:rsidRDefault="007F5E0F" w:rsidP="00764D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Заказчиком не представлена в полном объеме исходная информация для</w:t>
      </w:r>
      <w:r w:rsidR="00764D17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расчета показателей надежности: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средневзвешенная частота отказов за периоды эксплуатации: от 1 до 3 лет;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от 3 до 17 лет; от 17 лет и выше;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средневзвешенная продолжительность ремонта;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средневзвешенная продолжительность ремонта в зависимости от диаметра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участка тепловой сети.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Для рассматриваемой схемы теплоснабжения минимально допустимые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показатели вероятности безотказной работы приняты по значениям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СНиП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41-02-2003.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За прошедший отопительный период по настоящее время аварийных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отключений потребителей, восстановлений теплоснабжения потребителей после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аварийных отключений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рассматриваемой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системы теплоснабжения не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наблюдалось.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Среди основных факторов, влияющих на надежность работы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рассматриваемой системы теплоснабжения можно отметить: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Значительный износ котлов в котельной (срок эксплуатации более 10 лет),</w:t>
      </w:r>
    </w:p>
    <w:p w:rsidR="007F5E0F" w:rsidRPr="00582509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Износ участков тепловой сети (срок эксплуатации более 25 лет).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1.10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r>
        <w:rPr>
          <w:rFonts w:ascii="TimesNewRomanPSMT" w:hAnsi="TimesNewRomanPSMT" w:cs="TimesNewRomanPSMT"/>
          <w:b/>
          <w:bCs/>
          <w:color w:val="000000"/>
        </w:rPr>
        <w:t>ЕХНИКО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-</w:t>
      </w:r>
      <w:r>
        <w:rPr>
          <w:rFonts w:ascii="TimesNewRomanPSMT" w:hAnsi="TimesNewRomanPSMT" w:cs="TimesNewRomanPSMT"/>
          <w:b/>
          <w:bCs/>
          <w:color w:val="000000"/>
        </w:rPr>
        <w:t xml:space="preserve">ЭКОНОМИЧЕСКИЕ ПОКАЗАТЕЛИ </w:t>
      </w:r>
      <w:proofErr w:type="gramStart"/>
      <w:r>
        <w:rPr>
          <w:rFonts w:ascii="TimesNewRomanPSMT" w:hAnsi="TimesNewRomanPSMT" w:cs="TimesNewRomanPSMT"/>
          <w:b/>
          <w:bCs/>
          <w:color w:val="000000"/>
        </w:rPr>
        <w:t>ТЕПЛОСНАБЖАЮЩИХ</w:t>
      </w:r>
      <w:proofErr w:type="gramEnd"/>
      <w:r>
        <w:rPr>
          <w:rFonts w:ascii="TimesNewRomanPSMT" w:hAnsi="TimesNewRomanPSMT" w:cs="TimesNewRomanPSMT"/>
          <w:b/>
          <w:bCs/>
          <w:color w:val="000000"/>
        </w:rPr>
        <w:t xml:space="preserve"> И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MT" w:hAnsi="TimesNewRomanPSMT" w:cs="TimesNewRomanPSMT"/>
          <w:b/>
          <w:bCs/>
          <w:color w:val="000000"/>
        </w:rPr>
        <w:t>ТЕПЛОСЕТЕВЫХ ОРГАНИЗАЦИЙ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 в качестве теплоснабжающей и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теплосетевой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организации выступает ЗАО "ТЭК Казачинско-Ленского района".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Результаты хозяйственной деятельности теплоснабжающей организации в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соответствии с требованиями, устанавливаемыми Правительством Российской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Федерации в стандартах раскрытия информации теплоснабжающими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организациями предоставлены специалистами ЗАО "ТЭК Казачинско-Ленского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района". В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абл. 1.14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1.15.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показаны основные технико-экономические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показатели теплоснабжающей организации по системе теплоснабжения п. Небель.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Годовые расходы воды и топлива в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рассматриваемом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теплоисточнике</w:t>
      </w:r>
      <w:proofErr w:type="spellEnd"/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близки к нормативным значениям. Вызывает сомнение представленный расход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электроэнергии (161.2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.к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Вт*ч/год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), превышающий нормативное значение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(56.7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тыс.кВт*ч/год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почти в 3 раза (!).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Суммарные годовые эксплуатационные затраты по рассматриваемой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системе теплоснабжения составляют 2.44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млн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/год</w:t>
      </w:r>
      <w:r>
        <w:rPr>
          <w:rFonts w:ascii="TimesNewRomanPSMT" w:hAnsi="TimesNewRomanPSMT" w:cs="TimesNewRomanPSMT"/>
          <w:color w:val="000000"/>
          <w:sz w:val="28"/>
          <w:szCs w:val="28"/>
        </w:rPr>
        <w:t>. Основными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составляющими эксплуатационных затрат являются: зарплата с начислениями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(50.8%), затраты на топливо (20.6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%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)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общехозяйственные расходы (16.5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%</w:t>
      </w:r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вместе 87.8%. Такое соотношение характерно для подобного рода систем</w:t>
      </w:r>
      <w:r w:rsidR="004A1F4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 с небольшой присоединенной тепловой нагрузкой.</w:t>
      </w:r>
    </w:p>
    <w:p w:rsidR="007F5E0F" w:rsidRDefault="007F5E0F" w:rsidP="004A1F4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1.14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Технико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-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экономические показатели теплоснабжающей организации</w:t>
      </w:r>
    </w:p>
    <w:tbl>
      <w:tblPr>
        <w:tblStyle w:val="a3"/>
        <w:tblW w:w="0" w:type="auto"/>
        <w:tblInd w:w="108" w:type="dxa"/>
        <w:tblLook w:val="04A0"/>
      </w:tblPr>
      <w:tblGrid>
        <w:gridCol w:w="2694"/>
        <w:gridCol w:w="2338"/>
        <w:gridCol w:w="2339"/>
        <w:gridCol w:w="2268"/>
      </w:tblGrid>
      <w:tr w:rsidR="004A1F48" w:rsidTr="004A1F48">
        <w:tc>
          <w:tcPr>
            <w:tcW w:w="2694" w:type="dxa"/>
          </w:tcPr>
          <w:p w:rsidR="004A1F48" w:rsidRPr="004A1F48" w:rsidRDefault="004A1F48" w:rsidP="004A1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Показатель</w:t>
            </w:r>
          </w:p>
        </w:tc>
        <w:tc>
          <w:tcPr>
            <w:tcW w:w="2338" w:type="dxa"/>
          </w:tcPr>
          <w:p w:rsidR="004A1F48" w:rsidRPr="004A1F48" w:rsidRDefault="004A1F48" w:rsidP="004A1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Единица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339" w:type="dxa"/>
          </w:tcPr>
          <w:p w:rsidR="004A1F48" w:rsidRPr="004A1F48" w:rsidRDefault="004A1F48" w:rsidP="004A1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Значение</w:t>
            </w:r>
          </w:p>
        </w:tc>
        <w:tc>
          <w:tcPr>
            <w:tcW w:w="2268" w:type="dxa"/>
          </w:tcPr>
          <w:p w:rsidR="004A1F48" w:rsidRPr="004A1F48" w:rsidRDefault="004A1F48" w:rsidP="004A1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Примечание</w:t>
            </w: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Установленная мощность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1.2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Расчетная нагрузка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Гкал/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0.22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Расход топлива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т/год</w:t>
            </w:r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595.0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Расход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. энергии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тыс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.к</w:t>
            </w:r>
            <w:proofErr w:type="gram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Вт*ч/год</w:t>
            </w:r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161.2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Расход воды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тыс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.т</w:t>
            </w:r>
            <w:proofErr w:type="gram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/год</w:t>
            </w:r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0.5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Цена топлива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/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т</w:t>
            </w:r>
            <w:proofErr w:type="gramEnd"/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846.00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Цена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. энергии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/кВт*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ч</w:t>
            </w:r>
            <w:proofErr w:type="gramEnd"/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1.98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Цена воды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/</w:t>
            </w:r>
            <w:proofErr w:type="gram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т</w:t>
            </w:r>
            <w:proofErr w:type="gramEnd"/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12.50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Тариф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/Гкал</w:t>
            </w:r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4010.52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4A1F48" w:rsidTr="004A1F48">
        <w:tc>
          <w:tcPr>
            <w:tcW w:w="2694" w:type="dxa"/>
          </w:tcPr>
          <w:p w:rsid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Персонал</w:t>
            </w:r>
          </w:p>
        </w:tc>
        <w:tc>
          <w:tcPr>
            <w:tcW w:w="2338" w:type="dxa"/>
          </w:tcPr>
          <w:p w:rsidR="004A1F48" w:rsidRPr="00615249" w:rsidRDefault="004A1F48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i/>
                <w:color w:val="000000"/>
              </w:rPr>
              <w:t>чел</w:t>
            </w:r>
          </w:p>
        </w:tc>
        <w:tc>
          <w:tcPr>
            <w:tcW w:w="2339" w:type="dxa"/>
          </w:tcPr>
          <w:p w:rsidR="004A1F48" w:rsidRPr="004A1F48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2268" w:type="dxa"/>
          </w:tcPr>
          <w:p w:rsidR="004A1F48" w:rsidRPr="004A1F48" w:rsidRDefault="004A1F48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4A1F48" w:rsidRDefault="004A1F48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61524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1.15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Эксплуатационные затраты теплоснабжающей организации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3119"/>
        <w:gridCol w:w="992"/>
        <w:gridCol w:w="1134"/>
        <w:gridCol w:w="709"/>
      </w:tblGrid>
      <w:tr w:rsidR="00615249" w:rsidTr="00615249">
        <w:trPr>
          <w:trHeight w:val="290"/>
        </w:trPr>
        <w:tc>
          <w:tcPr>
            <w:tcW w:w="3119" w:type="dxa"/>
            <w:vMerge w:val="restart"/>
          </w:tcPr>
          <w:p w:rsid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15249">
              <w:rPr>
                <w:rFonts w:ascii="Times New Roman" w:hAnsi="Times New Roman" w:cs="Times New Roman"/>
                <w:b/>
                <w:bCs/>
                <w:color w:val="000000"/>
              </w:rPr>
              <w:t>Составляющая затрат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Факт</w:t>
            </w:r>
          </w:p>
        </w:tc>
      </w:tr>
      <w:tr w:rsidR="00615249" w:rsidTr="00615249">
        <w:trPr>
          <w:trHeight w:val="290"/>
        </w:trPr>
        <w:tc>
          <w:tcPr>
            <w:tcW w:w="3119" w:type="dxa"/>
            <w:vMerge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color w:val="000000"/>
              </w:rPr>
              <w:t xml:space="preserve">тыс. </w:t>
            </w:r>
            <w:proofErr w:type="spellStart"/>
            <w:r w:rsidRPr="00615249">
              <w:rPr>
                <w:rFonts w:ascii="Times New Roman" w:hAnsi="Times New Roman" w:cs="Times New Roman"/>
                <w:bCs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color w:val="000000"/>
              </w:rPr>
              <w:t>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615249">
              <w:rPr>
                <w:rFonts w:ascii="Times New Roman" w:hAnsi="Times New Roman" w:cs="Times New Roman"/>
                <w:bCs/>
                <w:color w:val="000000"/>
              </w:rPr>
              <w:t>Руб</w:t>
            </w:r>
            <w:proofErr w:type="spellEnd"/>
            <w:r w:rsidRPr="00615249">
              <w:rPr>
                <w:rFonts w:ascii="Times New Roman" w:hAnsi="Times New Roman" w:cs="Times New Roman"/>
                <w:bCs/>
                <w:color w:val="000000"/>
              </w:rPr>
              <w:t>/Гкал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color w:val="000000"/>
              </w:rPr>
              <w:t>%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2444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2845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Топливо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503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586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20.6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э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нергия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>. нужды)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260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9.1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Вода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0.2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Зарплата с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начислен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1240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1444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50.8</w:t>
            </w:r>
          </w:p>
        </w:tc>
      </w:tr>
      <w:tr w:rsid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Ремонт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2.5</w:t>
            </w:r>
          </w:p>
        </w:tc>
      </w:tr>
      <w:tr w:rsidR="00615249" w:rsidRP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615249">
              <w:rPr>
                <w:rFonts w:ascii="Times New Roman" w:hAnsi="Times New Roman" w:cs="Times New Roman"/>
                <w:bCs/>
                <w:color w:val="000000"/>
              </w:rPr>
              <w:t>Общехозяйственные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403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469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16.5</w:t>
            </w:r>
          </w:p>
        </w:tc>
      </w:tr>
      <w:tr w:rsidR="00615249" w:rsidRPr="00615249" w:rsidTr="00615249">
        <w:tc>
          <w:tcPr>
            <w:tcW w:w="3119" w:type="dxa"/>
          </w:tcPr>
          <w:p w:rsidR="00615249" w:rsidRPr="00615249" w:rsidRDefault="00615249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Другие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615249" w:rsidRPr="00615249" w:rsidRDefault="00615249" w:rsidP="006152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0.3</w:t>
            </w:r>
          </w:p>
        </w:tc>
      </w:tr>
    </w:tbl>
    <w:p w:rsidR="009B3B8E" w:rsidRDefault="009B3B8E" w:rsidP="006152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6152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lastRenderedPageBreak/>
        <w:t xml:space="preserve">1.11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Ц</w:t>
      </w:r>
      <w:r>
        <w:rPr>
          <w:rFonts w:ascii="TimesNewRomanPSMT" w:hAnsi="TimesNewRomanPSMT" w:cs="TimesNewRomanPSMT"/>
          <w:b/>
          <w:bCs/>
          <w:color w:val="000000"/>
        </w:rPr>
        <w:t xml:space="preserve">ЕНЫ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(</w:t>
      </w:r>
      <w:r>
        <w:rPr>
          <w:rFonts w:ascii="TimesNewRomanPSMT" w:hAnsi="TimesNewRomanPSMT" w:cs="TimesNewRomanPSMT"/>
          <w:b/>
          <w:bCs/>
          <w:color w:val="000000"/>
        </w:rPr>
        <w:t>ТАРИФЫ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) </w:t>
      </w:r>
      <w:r>
        <w:rPr>
          <w:rFonts w:ascii="TimesNewRomanPSMT" w:hAnsi="TimesNewRomanPSMT" w:cs="TimesNewRomanPSMT"/>
          <w:b/>
          <w:bCs/>
          <w:color w:val="000000"/>
        </w:rPr>
        <w:t>В СФЕРЕ ТЕПЛОСНАБЖЕНИЯ</w:t>
      </w:r>
    </w:p>
    <w:p w:rsidR="00615249" w:rsidRDefault="00615249" w:rsidP="0061524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Динамика утвержденных тарифов, устанавливаемых органами</w:t>
      </w:r>
      <w:r w:rsidR="0061524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исполнительной власти субъекта Российской Федерации в области</w:t>
      </w:r>
      <w:r w:rsidR="0061524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государственного регулирования цен (тарифов) по каждому из регулируемых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видов деятельности по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теплосетевой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теплоснабжающей организации с учетом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последних 3 лет Заказчиком не представлена.</w:t>
      </w:r>
    </w:p>
    <w:p w:rsidR="007F5E0F" w:rsidRPr="0071404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 момент разработки схемы теплоснабжения в рассматриваемой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муниципальной системе установленный тариф на услуги теплоснабжения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составлял 4010.52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/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Платы за подключение к системе теплоснабжения и поступлений денежных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средств от осуществления указанной деятельности нет.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Платы за услуги по поддержанию резервной тепловой мощности, в том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числе для социально значимых категорий потребителей нет.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1.16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Цены 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тарифы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)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в сфере теплоснабжения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843"/>
        <w:gridCol w:w="1134"/>
        <w:gridCol w:w="1559"/>
        <w:gridCol w:w="1418"/>
        <w:gridCol w:w="1559"/>
      </w:tblGrid>
      <w:tr w:rsidR="0071404F" w:rsidTr="0071404F">
        <w:tc>
          <w:tcPr>
            <w:tcW w:w="1843" w:type="dxa"/>
          </w:tcPr>
          <w:p w:rsid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Теплоисточник</w:t>
            </w:r>
            <w:proofErr w:type="spellEnd"/>
          </w:p>
        </w:tc>
        <w:tc>
          <w:tcPr>
            <w:tcW w:w="1134" w:type="dxa"/>
          </w:tcPr>
          <w:p w:rsid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Тариф,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/Гкал</w:t>
            </w:r>
          </w:p>
        </w:tc>
        <w:tc>
          <w:tcPr>
            <w:tcW w:w="1559" w:type="dxa"/>
          </w:tcPr>
          <w:p w:rsid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Плата за подключение</w:t>
            </w:r>
          </w:p>
        </w:tc>
        <w:tc>
          <w:tcPr>
            <w:tcW w:w="1418" w:type="dxa"/>
          </w:tcPr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Плата за резерв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т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епл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>. мощность</w:t>
            </w:r>
          </w:p>
        </w:tc>
        <w:tc>
          <w:tcPr>
            <w:tcW w:w="1559" w:type="dxa"/>
          </w:tcPr>
          <w:p w:rsid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Примечание</w:t>
            </w:r>
          </w:p>
        </w:tc>
      </w:tr>
      <w:tr w:rsidR="0071404F" w:rsidTr="0071404F">
        <w:tc>
          <w:tcPr>
            <w:tcW w:w="1843" w:type="dxa"/>
          </w:tcPr>
          <w:p w:rsidR="0071404F" w:rsidRPr="0071404F" w:rsidRDefault="00714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1134" w:type="dxa"/>
          </w:tcPr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4010.52</w:t>
            </w:r>
          </w:p>
        </w:tc>
        <w:tc>
          <w:tcPr>
            <w:tcW w:w="1559" w:type="dxa"/>
          </w:tcPr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нет</w:t>
            </w:r>
          </w:p>
        </w:tc>
        <w:tc>
          <w:tcPr>
            <w:tcW w:w="1418" w:type="dxa"/>
          </w:tcPr>
          <w:p w:rsidR="0071404F" w:rsidRPr="0071404F" w:rsidRDefault="0071404F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нет</w:t>
            </w:r>
          </w:p>
        </w:tc>
        <w:tc>
          <w:tcPr>
            <w:tcW w:w="1559" w:type="dxa"/>
          </w:tcPr>
          <w:p w:rsidR="0071404F" w:rsidRPr="0071404F" w:rsidRDefault="00714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71404F" w:rsidRDefault="0071404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1.12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О</w:t>
      </w:r>
      <w:r>
        <w:rPr>
          <w:rFonts w:ascii="TimesNewRomanPSMT" w:hAnsi="TimesNewRomanPSMT" w:cs="TimesNewRomanPSMT"/>
          <w:b/>
          <w:bCs/>
          <w:color w:val="000000"/>
        </w:rPr>
        <w:t xml:space="preserve">ПИСАНИЕ </w:t>
      </w:r>
      <w:proofErr w:type="gramStart"/>
      <w:r>
        <w:rPr>
          <w:rFonts w:ascii="TimesNewRomanPSMT" w:hAnsi="TimesNewRomanPSMT" w:cs="TimesNewRomanPSMT"/>
          <w:b/>
          <w:bCs/>
          <w:color w:val="000000"/>
        </w:rPr>
        <w:t>СУЩЕСТВУЮЩИХ</w:t>
      </w:r>
      <w:proofErr w:type="gramEnd"/>
      <w:r>
        <w:rPr>
          <w:rFonts w:ascii="TimesNewRomanPSMT" w:hAnsi="TimesNewRomanPSMT" w:cs="TimesNewRomanPSMT"/>
          <w:b/>
          <w:bCs/>
          <w:color w:val="000000"/>
        </w:rPr>
        <w:t xml:space="preserve"> ТЕХНИЧЕСКИХ И ТЕХНОЛОГИЧЕСКИХ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</w:rPr>
        <w:t>ПРОБЛЕМ В СИСТЕМЕ ТЕПЛОСНАБЖЕНИЯ ПОСЕЛЕНИЯ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Ввиду того, что в рассматриваемой системе теплоснабжения уже давно не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т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проводилось масштабной реконструкции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тепловой сети, в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существующем состоянии проблемы организации качественного теплоснабжения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типичны для многих коммунальных систем теплоснабжения Иркутской области.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Существующие технические и технологические проблемы: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Недостаточность или отсутствие исполнительной (достоверной) схемы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котельной и тепловой сети;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Недостаточность приборов контроля и регулирования параметров работы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оборудования котельной и тепловой сети;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Физический износ основного и вспомогательного оборудования (более 80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%)</w:t>
      </w:r>
      <w:r>
        <w:rPr>
          <w:rFonts w:ascii="TimesNewRomanPSMT" w:hAnsi="TimesNewRomanPSMT" w:cs="TimesNewRomanPSMT"/>
          <w:color w:val="000000"/>
          <w:sz w:val="28"/>
          <w:szCs w:val="28"/>
        </w:rPr>
        <w:t>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Несоответствие, относительно нормативных значений, характеристик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установленного оборудования (сетевых 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подпиточных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насосов). Что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приводит к значительному перерасходу электроэнергии;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Необходимость проведения наладки эффективной работы котлов (для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поддержания их высокого КПД) и тепловой сети.</w:t>
      </w:r>
    </w:p>
    <w:p w:rsidR="0071404F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Предписаний надзорных органов об устранении нарушений, влияющих на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безопасность и надежность рассматриваемой системы теплоснабжения нет.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ПЕРСПЕКТИВНОЕ ПОТРЕБЛЕНИЕ ТЕПЛОВОЙ ЭНЕРГИИ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НА</w:t>
      </w:r>
      <w:proofErr w:type="gramEnd"/>
    </w:p>
    <w:p w:rsidR="0071404F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ЦЕЛИ ТЕПЛОСНАБЖЕНИЯ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данной работе использовались рабочие материалы генплана [8],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предоставленные администрацией п. Небель. По данным генплана в ближайшие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10 лет масштабного развития п. Небель в части строительства новых жилых и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общественных зданий не предполагается.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Проектом генерального плана предусмотрено, что вся жилая, общественная и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промышленная застройка будет находиться в пределах проектных границ п.Небель.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Весь новый жилищный фонд муниципального образования будет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формироваться за счет малоэтажной усадебной застройки. Развитие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централизованных систем инженерного оборудования жилищного фонда в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поселке не предусматривается.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соответствии с генпланом представим предложения по размещению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(развитию) новых объектов: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Жилищный фонд: восполнение сносимого муниципального жилищного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фонда, заменяемого в соотношении 1:1 – 4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.м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18"/>
          <w:szCs w:val="18"/>
        </w:rPr>
        <w:t>2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Социальное и культурно-бытовое обслуживание населения: Детсад на 30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мест (0.03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), Фельдшерско-акушерский пункт (ФАП) (0.01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Производственная сфера: сохранение существующих промпредприятий.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Все перечисленные новые объекты предполагается отапливать от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индивидуальных источников тепла. Конкретные места размещений новых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объектов на карте поселения в генплане не указаны. Планируемый срок ввода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объектов – до 2022 г.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Перспективные объемы потребления тепловой энергии (мощности) и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приросты потребления тепловой энергии (мощности) не изменяться в течение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всего расчетного срока (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Табл. 2.1</w:t>
      </w:r>
      <w:r>
        <w:rPr>
          <w:rFonts w:ascii="TimesNewRomanPSMT" w:hAnsi="TimesNewRomanPSMT" w:cs="TimesNewRomanPSMT"/>
          <w:color w:val="000000"/>
          <w:sz w:val="28"/>
          <w:szCs w:val="28"/>
        </w:rPr>
        <w:t>). В качестве базового уровня потребления</w:t>
      </w:r>
      <w:r w:rsidR="0071404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принят 2012 г.</w:t>
      </w:r>
    </w:p>
    <w:p w:rsidR="007F5E0F" w:rsidRDefault="007F5E0F" w:rsidP="0071404F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2.1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Тепловая нагрузка и ее перспективный прирост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387"/>
        <w:gridCol w:w="732"/>
        <w:gridCol w:w="31"/>
        <w:gridCol w:w="819"/>
        <w:gridCol w:w="851"/>
        <w:gridCol w:w="850"/>
        <w:gridCol w:w="851"/>
        <w:gridCol w:w="850"/>
        <w:gridCol w:w="851"/>
        <w:gridCol w:w="850"/>
      </w:tblGrid>
      <w:tr w:rsidR="0031504F" w:rsidTr="0031504F">
        <w:trPr>
          <w:trHeight w:val="279"/>
        </w:trPr>
        <w:tc>
          <w:tcPr>
            <w:tcW w:w="2387" w:type="dxa"/>
            <w:vMerge w:val="restart"/>
          </w:tcPr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Тип теплопотребления</w:t>
            </w:r>
          </w:p>
        </w:tc>
        <w:tc>
          <w:tcPr>
            <w:tcW w:w="6685" w:type="dxa"/>
            <w:gridSpan w:val="9"/>
            <w:tcBorders>
              <w:bottom w:val="single" w:sz="4" w:space="0" w:color="auto"/>
            </w:tcBorders>
          </w:tcPr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Год (период)</w:t>
            </w:r>
          </w:p>
        </w:tc>
      </w:tr>
      <w:tr w:rsidR="00582509" w:rsidTr="00582509">
        <w:trPr>
          <w:trHeight w:val="477"/>
        </w:trPr>
        <w:tc>
          <w:tcPr>
            <w:tcW w:w="2387" w:type="dxa"/>
            <w:vMerge/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475" w:rsidRPr="0071404F" w:rsidRDefault="00511475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2018-2022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511475" w:rsidRPr="0071404F" w:rsidRDefault="00511475" w:rsidP="00714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2023-2027</w:t>
            </w:r>
          </w:p>
        </w:tc>
      </w:tr>
      <w:tr w:rsidR="0031504F" w:rsidTr="0031504F">
        <w:tc>
          <w:tcPr>
            <w:tcW w:w="9072" w:type="dxa"/>
            <w:gridSpan w:val="10"/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11475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Котельная</w:t>
            </w:r>
          </w:p>
        </w:tc>
      </w:tr>
      <w:tr w:rsidR="0031504F" w:rsidTr="0031504F">
        <w:tc>
          <w:tcPr>
            <w:tcW w:w="9072" w:type="dxa"/>
            <w:gridSpan w:val="10"/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Потребление тепловой энергии, Гкал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Отопление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0.196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Вентиляция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ГВС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3150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0.002</w:t>
            </w:r>
          </w:p>
        </w:tc>
      </w:tr>
      <w:tr w:rsidR="0031504F" w:rsidTr="0031504F">
        <w:tc>
          <w:tcPr>
            <w:tcW w:w="9072" w:type="dxa"/>
            <w:gridSpan w:val="10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11475">
              <w:rPr>
                <w:rFonts w:ascii="Times New Roman" w:hAnsi="Times New Roman" w:cs="Times New Roman"/>
                <w:b/>
                <w:bCs/>
                <w:color w:val="000000"/>
              </w:rPr>
              <w:t>ПРИРОСТ потребления тепловой энергии, Гкал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Отопление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Вентиляция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31504F" w:rsidTr="00582509">
        <w:tc>
          <w:tcPr>
            <w:tcW w:w="2387" w:type="dxa"/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ГВС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31504F" w:rsidRPr="00511475" w:rsidRDefault="0031504F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1504F" w:rsidRPr="00511475" w:rsidRDefault="0031504F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</w:tbl>
    <w:p w:rsidR="0071404F" w:rsidRDefault="0071404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2.2</w:t>
      </w: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387"/>
        <w:gridCol w:w="732"/>
        <w:gridCol w:w="31"/>
        <w:gridCol w:w="819"/>
        <w:gridCol w:w="851"/>
        <w:gridCol w:w="850"/>
        <w:gridCol w:w="851"/>
        <w:gridCol w:w="850"/>
        <w:gridCol w:w="851"/>
        <w:gridCol w:w="850"/>
      </w:tblGrid>
      <w:tr w:rsidR="00582509" w:rsidTr="00804BBD">
        <w:trPr>
          <w:trHeight w:val="279"/>
        </w:trPr>
        <w:tc>
          <w:tcPr>
            <w:tcW w:w="2387" w:type="dxa"/>
            <w:vMerge w:val="restart"/>
          </w:tcPr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Тип теплопотребления</w:t>
            </w:r>
          </w:p>
        </w:tc>
        <w:tc>
          <w:tcPr>
            <w:tcW w:w="6685" w:type="dxa"/>
            <w:gridSpan w:val="9"/>
            <w:tcBorders>
              <w:bottom w:val="single" w:sz="4" w:space="0" w:color="auto"/>
            </w:tcBorders>
          </w:tcPr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Год (период)</w:t>
            </w:r>
          </w:p>
        </w:tc>
      </w:tr>
      <w:tr w:rsidR="00582509" w:rsidTr="00804BBD">
        <w:trPr>
          <w:trHeight w:val="477"/>
        </w:trPr>
        <w:tc>
          <w:tcPr>
            <w:tcW w:w="2387" w:type="dxa"/>
            <w:vMerge/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32" w:type="dxa"/>
            <w:tcBorders>
              <w:top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2018-2022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582509" w:rsidRPr="0071404F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2023-2027</w:t>
            </w:r>
          </w:p>
        </w:tc>
      </w:tr>
      <w:tr w:rsidR="00582509" w:rsidTr="00804BBD">
        <w:tc>
          <w:tcPr>
            <w:tcW w:w="9072" w:type="dxa"/>
            <w:gridSpan w:val="10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11475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Котельная</w:t>
            </w:r>
          </w:p>
        </w:tc>
      </w:tr>
      <w:tr w:rsidR="00582509" w:rsidTr="00804BBD">
        <w:tc>
          <w:tcPr>
            <w:tcW w:w="9072" w:type="dxa"/>
            <w:gridSpan w:val="10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Потребление тепловой энергии, Гкал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519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Отопление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514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Вентиляция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11475">
              <w:rPr>
                <w:rFonts w:ascii="Times New Roman" w:hAnsi="Times New Roman" w:cs="Times New Roman"/>
                <w:bCs/>
                <w:i/>
                <w:color w:val="000000"/>
              </w:rPr>
              <w:t>- ГВС</w:t>
            </w:r>
          </w:p>
        </w:tc>
        <w:tc>
          <w:tcPr>
            <w:tcW w:w="732" w:type="dxa"/>
            <w:tcBorders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</w:tr>
      <w:tr w:rsidR="00582509" w:rsidTr="00804BBD">
        <w:tc>
          <w:tcPr>
            <w:tcW w:w="9072" w:type="dxa"/>
            <w:gridSpan w:val="10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11475">
              <w:rPr>
                <w:rFonts w:ascii="Times New Roman" w:hAnsi="Times New Roman" w:cs="Times New Roman"/>
                <w:b/>
                <w:bCs/>
                <w:color w:val="000000"/>
              </w:rPr>
              <w:t>ПРИРОСТ потребления тепловой энергии, Гкал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Всего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Отопление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- Вентиляция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582509" w:rsidTr="00804BBD">
        <w:tc>
          <w:tcPr>
            <w:tcW w:w="2387" w:type="dxa"/>
          </w:tcPr>
          <w:p w:rsidR="00582509" w:rsidRPr="00511475" w:rsidRDefault="00582509" w:rsidP="00804BB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- ГВС</w:t>
            </w:r>
          </w:p>
        </w:tc>
        <w:tc>
          <w:tcPr>
            <w:tcW w:w="763" w:type="dxa"/>
            <w:gridSpan w:val="2"/>
            <w:tcBorders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19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82509" w:rsidRPr="00511475" w:rsidRDefault="00582509" w:rsidP="005825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</w:tbl>
    <w:p w:rsidR="00582509" w:rsidRDefault="00582509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</w:p>
    <w:p w:rsidR="00582509" w:rsidRDefault="00582509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</w:p>
    <w:p w:rsidR="007F5E0F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3.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ЭЛЕКТРОННАЯ МОДЕЛЬ СИСТЕМЫ ТЕПЛОСНАБЖЕНИЯ</w:t>
      </w:r>
    </w:p>
    <w:p w:rsidR="007F5E0F" w:rsidRDefault="007F5E0F" w:rsidP="0058250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ПОСЕЛЕНИЯ</w:t>
      </w:r>
    </w:p>
    <w:p w:rsidR="007F5E0F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Электронная модель системы теплоснабжения поселения (далее Модель)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разработана специалистам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и ООО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БайтЭнергоКомплекс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(г. Иркутск) на базе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собственного программного обеспечения (ПО) ByteNET3. К установленной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модели прилагается руководство по использованию (в электронном виде).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Графическая схема теплоснабжения, представленная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прил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.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2</w:t>
      </w:r>
      <w:r>
        <w:rPr>
          <w:rFonts w:ascii="TimesNewRomanPSMT" w:hAnsi="TimesNewRomanPSMT" w:cs="TimesNewRomanPSMT"/>
          <w:color w:val="000000"/>
          <w:sz w:val="28"/>
          <w:szCs w:val="28"/>
        </w:rPr>
        <w:t>., а также графики,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таблицы и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паспорта объектов, представленные в этом отчете являются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прямыми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результатами, полученными с помощью Модели.</w:t>
      </w:r>
    </w:p>
    <w:p w:rsidR="007F5E0F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настоящее время Модель включает в себя: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Графическое представление объектов системы теплоснабжения с привязкой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 топографической основе поселения с полным топологическим описанием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связности объектов;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Паспортизацию объектов системы теплоснабжения;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Гидравлический расчет (оценка пропускной способности участков,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наладочный расчет) тепловых сетей;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Моделирование видов переключений, осуществляемых в тепловых сетях, в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том числе переключений тепловых нагрузок между источниками тепловой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энергии;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Расчет балансов тепловой энергии по источникам тепловой энергии и по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территориальному признаку;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Расчет потерь тепловой энергии через изоляцию и с утечками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теплоносителя;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Групповые изменения характеристик объектов (участков тепловых сетей,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потребителей) по заданным критериям с целью моделирования различных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перспективных вариантов схем теплоснабжения;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Возможность получения выходных таблиц (отчетов) для построения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сравнительных пьезометрических графиков для разработки и анализа сценариев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перспективного развития тепловых сетей.</w:t>
      </w:r>
    </w:p>
    <w:p w:rsidR="007F5E0F" w:rsidRDefault="007F5E0F" w:rsidP="005825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Модель установлена на ряде компьютеров в администрации поселения и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предприятии ЖКХ. В течение года планируется, что все изменения в системе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 специалисты на местах будут оперативно вносить в Модель,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чтобы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в последствии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(как минимум через год, согласно законодательству РФ)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также оперативно актуализировать текущую схему теплоснабжения и иметь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возможность оценивать (корректировать) различные варианты развития системы</w:t>
      </w:r>
      <w:r w:rsidR="00582509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 с учетом изменившихся условий.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804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4.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ПЕРСПЕКТИВНЫЕ БАЛАНСЫ ТЕПЛОВОЙ МОЩНОСТИ</w:t>
      </w:r>
    </w:p>
    <w:p w:rsidR="007F5E0F" w:rsidRDefault="007F5E0F" w:rsidP="00804BBD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ИСТОЧНИКОВ ТЕПЛОВОЙ ЭНЕРГИИ И ТЕПЛОВОЙ НАГРУЗКИ</w:t>
      </w:r>
    </w:p>
    <w:p w:rsidR="007F5E0F" w:rsidRDefault="007F5E0F" w:rsidP="00804B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Перспективные балансы тепловой мощности котельной и тепловой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нагрузки</w:t>
      </w:r>
      <w:proofErr w:type="gramEnd"/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существующих и перспективных потребителей представлены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 4.1. Их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рекомендуется составить (уточнить) после очередной актуализации схемы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теплоснабжения.</w:t>
      </w:r>
    </w:p>
    <w:p w:rsidR="007F5E0F" w:rsidRDefault="007F5E0F" w:rsidP="00804BB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Из таблицы следует, что резерв тепловой мощности (0.58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Гкал/ч</w:t>
      </w:r>
      <w:r>
        <w:rPr>
          <w:rFonts w:ascii="TimesNewRomanPSMT" w:hAnsi="TimesNewRomanPSMT" w:cs="TimesNewRomanPSMT"/>
          <w:color w:val="000000"/>
          <w:sz w:val="28"/>
          <w:szCs w:val="28"/>
        </w:rPr>
        <w:t>) при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развитии системы теплоснабжения на всех сроках реализации схемы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 поселения сохраняется. Дополнительных тепловых мощностей в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ближайшие годы не требуется. Даже с учетом вероятных ростов тепловых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нагрузок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существующей тепловой мощности котельной достаточно для их</w:t>
      </w:r>
      <w:r w:rsidR="00804BBD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полного обеспечения при любом темпе их прироста.</w:t>
      </w:r>
    </w:p>
    <w:p w:rsidR="007F5E0F" w:rsidRDefault="007F5E0F" w:rsidP="00FB1C1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 предоставленной заказчиком информации балансы тепловой энергии</w:t>
      </w:r>
      <w:r w:rsidR="00FB1C1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(мощности) и тепловой нагрузки в зоне действия котельной в ближайшей</w:t>
      </w:r>
      <w:r w:rsidR="00FB1C14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перспективе существенно не изменяться относительно существующего состояния.</w:t>
      </w:r>
    </w:p>
    <w:p w:rsidR="007F5E0F" w:rsidRDefault="007F5E0F" w:rsidP="00FB1C14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4.1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Перспективные балансы тепловых нагрузок и мощностей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теплоисточника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Гкал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/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ч</w:t>
      </w:r>
      <w:proofErr w:type="gramEnd"/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326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FB1C14" w:rsidRPr="0071404F" w:rsidTr="008A48CB">
        <w:trPr>
          <w:trHeight w:val="279"/>
        </w:trPr>
        <w:tc>
          <w:tcPr>
            <w:tcW w:w="3261" w:type="dxa"/>
            <w:vMerge w:val="restart"/>
          </w:tcPr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Структура тепловых нагрузок</w:t>
            </w:r>
          </w:p>
        </w:tc>
        <w:tc>
          <w:tcPr>
            <w:tcW w:w="6804" w:type="dxa"/>
            <w:gridSpan w:val="8"/>
            <w:tcBorders>
              <w:bottom w:val="single" w:sz="4" w:space="0" w:color="auto"/>
            </w:tcBorders>
          </w:tcPr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Год (период)</w:t>
            </w:r>
          </w:p>
        </w:tc>
      </w:tr>
      <w:tr w:rsidR="00FB1C14" w:rsidRPr="0071404F" w:rsidTr="008A48CB">
        <w:trPr>
          <w:trHeight w:val="477"/>
        </w:trPr>
        <w:tc>
          <w:tcPr>
            <w:tcW w:w="3261" w:type="dxa"/>
            <w:vMerge/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2018-2022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B1C14" w:rsidRPr="0071404F" w:rsidRDefault="00FB1C14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2023-2027</w:t>
            </w:r>
          </w:p>
        </w:tc>
      </w:tr>
      <w:tr w:rsidR="00FB1C14" w:rsidRPr="00511475" w:rsidTr="008A48CB">
        <w:tc>
          <w:tcPr>
            <w:tcW w:w="10065" w:type="dxa"/>
            <w:gridSpan w:val="9"/>
          </w:tcPr>
          <w:p w:rsidR="00FB1C14" w:rsidRPr="00511475" w:rsidRDefault="00FB1C14" w:rsidP="009F7A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11475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Котельная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511475" w:rsidRDefault="008A48CB" w:rsidP="008A4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Потребители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0.20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>в т.ч.- жилые дома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 xml:space="preserve">         - не жилые дома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0.198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>Потери в сетях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A48CB">
              <w:rPr>
                <w:rFonts w:ascii="Times New Roman" w:hAnsi="Times New Roman" w:cs="Times New Roman"/>
                <w:b/>
                <w:bCs/>
                <w:color w:val="000000"/>
              </w:rPr>
              <w:t>0.02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>в т.ч. - от наружного охлаждения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0.015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 xml:space="preserve">                  - с утечками в теплосетях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0.000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 w:rsidRPr="008A48CB">
              <w:rPr>
                <w:rFonts w:ascii="Times New Roman" w:hAnsi="Times New Roman" w:cs="Times New Roman"/>
                <w:i/>
              </w:rPr>
              <w:t xml:space="preserve">                 - с утечками в зданиях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0.001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собственные нужды, %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511475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3.000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Default="008A48CB" w:rsidP="008A48CB">
            <w:pPr>
              <w:pStyle w:val="a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Собственные нужды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0.01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8A48CB">
              <w:rPr>
                <w:rFonts w:ascii="Times New Roman" w:hAnsi="Times New Roman" w:cs="Times New Roman"/>
                <w:b/>
              </w:rPr>
              <w:t>Общая расчетная нагрузка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0.22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8A48CB">
              <w:rPr>
                <w:rFonts w:ascii="Times New Roman" w:hAnsi="Times New Roman" w:cs="Times New Roman"/>
                <w:b/>
              </w:rPr>
              <w:t>Располагаемая мощность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0.80</w:t>
            </w:r>
          </w:p>
        </w:tc>
      </w:tr>
      <w:tr w:rsidR="008A48CB" w:rsidRPr="00511475" w:rsidTr="008A48CB">
        <w:tc>
          <w:tcPr>
            <w:tcW w:w="3261" w:type="dxa"/>
          </w:tcPr>
          <w:p w:rsidR="008A48CB" w:rsidRPr="008A48CB" w:rsidRDefault="008A48CB" w:rsidP="008A48CB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8A48CB">
              <w:rPr>
                <w:rFonts w:ascii="Times New Roman" w:hAnsi="Times New Roman" w:cs="Times New Roman"/>
                <w:b/>
              </w:rPr>
              <w:t>Резерв</w:t>
            </w:r>
            <w:proofErr w:type="gramStart"/>
            <w:r w:rsidRPr="008A48CB">
              <w:rPr>
                <w:rFonts w:ascii="Times New Roman" w:hAnsi="Times New Roman" w:cs="Times New Roman"/>
                <w:b/>
              </w:rPr>
              <w:t xml:space="preserve"> (+), </w:t>
            </w:r>
            <w:proofErr w:type="gramEnd"/>
            <w:r w:rsidRPr="008A48CB">
              <w:rPr>
                <w:rFonts w:ascii="Times New Roman" w:hAnsi="Times New Roman" w:cs="Times New Roman"/>
                <w:b/>
              </w:rPr>
              <w:t>дефицит (-)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8A48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A48CB" w:rsidRPr="008A48CB" w:rsidRDefault="008A48CB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0.59</w:t>
            </w:r>
          </w:p>
        </w:tc>
      </w:tr>
    </w:tbl>
    <w:p w:rsidR="00FB1C14" w:rsidRDefault="00FB1C14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5.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ПЕРСПЕКТИВНЫЕ БАЛАНСЫ ПРОИЗВОДИТЕЛЬНОСТИ</w:t>
      </w: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ВОДОПОДГОТОВИТЕЛЬНЫХ УСТАНОВОК</w:t>
      </w: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котельной водоподготовительных установок нет.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Химподготовка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сетевой воды не производится. Перспективного увеличения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максимального потребления теплоносителя (относительно существующих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значений) в рассматриваемой системе теплоснабжения практически не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предполагается.</w:t>
      </w: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Подпитка тепловых сетей производится привозной водой из скважины.</w:t>
      </w: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Оценка перспективного изменения максимального потребления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теплоносителя (относительно базовых значений 2012г.) в рассматриваемых</w:t>
      </w:r>
      <w:r w:rsidR="00B35E31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системах теплоснабжения представлена 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 5.1.</w:t>
      </w:r>
    </w:p>
    <w:p w:rsidR="007F5E0F" w:rsidRDefault="007F5E0F" w:rsidP="00B35E3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5.1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Перспективные балансы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 воды для теплосетей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</w:t>
      </w:r>
      <w:proofErr w:type="gramEnd"/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835"/>
        <w:gridCol w:w="849"/>
        <w:gridCol w:w="784"/>
        <w:gridCol w:w="731"/>
        <w:gridCol w:w="838"/>
        <w:gridCol w:w="849"/>
        <w:gridCol w:w="769"/>
        <w:gridCol w:w="850"/>
        <w:gridCol w:w="851"/>
      </w:tblGrid>
      <w:tr w:rsidR="00B35E31" w:rsidTr="00FD6AAA">
        <w:trPr>
          <w:trHeight w:val="279"/>
        </w:trPr>
        <w:tc>
          <w:tcPr>
            <w:tcW w:w="2835" w:type="dxa"/>
            <w:vMerge w:val="restart"/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Структура подпитки</w:t>
            </w:r>
          </w:p>
        </w:tc>
        <w:tc>
          <w:tcPr>
            <w:tcW w:w="6521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B35E31" w:rsidRPr="00B35E31" w:rsidRDefault="00B35E31" w:rsidP="00B35E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Год (период)</w:t>
            </w:r>
          </w:p>
        </w:tc>
      </w:tr>
      <w:tr w:rsidR="00B35E31" w:rsidTr="00FD6AAA">
        <w:trPr>
          <w:trHeight w:val="459"/>
        </w:trPr>
        <w:tc>
          <w:tcPr>
            <w:tcW w:w="2835" w:type="dxa"/>
            <w:vMerge/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2014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2016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Default="00B35E31" w:rsidP="00B35E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B35E31" w:rsidRPr="00B35E31" w:rsidRDefault="00B35E31" w:rsidP="00B35E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B35E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2018-2022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1" w:rsidRPr="00FD6AAA" w:rsidRDefault="00FD6AAA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/>
                <w:bCs/>
                <w:color w:val="000000"/>
              </w:rPr>
              <w:t>2023-2027</w:t>
            </w:r>
          </w:p>
        </w:tc>
      </w:tr>
      <w:tr w:rsidR="00B35E31" w:rsidTr="00FD6AAA">
        <w:tc>
          <w:tcPr>
            <w:tcW w:w="2835" w:type="dxa"/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B35E31">
              <w:rPr>
                <w:rFonts w:ascii="Times New Roman" w:hAnsi="Times New Roman" w:cs="Times New Roman"/>
                <w:bCs/>
                <w:color w:val="000000"/>
              </w:rPr>
              <w:t>Котельная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84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B35E31" w:rsidRPr="00B35E31" w:rsidRDefault="00B35E31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5E31" w:rsidRPr="00B35E31" w:rsidRDefault="00B35E31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FD6AAA" w:rsidTr="00FD6AAA">
        <w:tc>
          <w:tcPr>
            <w:tcW w:w="2835" w:type="dxa"/>
          </w:tcPr>
          <w:p w:rsidR="00FD6AAA" w:rsidRPr="00B35E31" w:rsidRDefault="00FD6AA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B35E31">
              <w:rPr>
                <w:rFonts w:ascii="Times New Roman" w:hAnsi="Times New Roman" w:cs="Times New Roman"/>
                <w:bCs/>
                <w:color w:val="000000"/>
              </w:rPr>
              <w:t>Утечки в теплосетях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84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</w:tr>
      <w:tr w:rsidR="00FD6AAA" w:rsidTr="00FD6AAA">
        <w:tc>
          <w:tcPr>
            <w:tcW w:w="2835" w:type="dxa"/>
          </w:tcPr>
          <w:p w:rsidR="00FD6AAA" w:rsidRPr="00B35E31" w:rsidRDefault="00FD6AA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B35E31">
              <w:rPr>
                <w:rFonts w:ascii="Times New Roman" w:hAnsi="Times New Roman" w:cs="Times New Roman"/>
                <w:bCs/>
                <w:color w:val="000000"/>
              </w:rPr>
              <w:t>Утечки в зданиях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784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89</w:t>
            </w:r>
          </w:p>
        </w:tc>
      </w:tr>
      <w:tr w:rsidR="00FD6AAA" w:rsidTr="00FD6AAA">
        <w:tc>
          <w:tcPr>
            <w:tcW w:w="2835" w:type="dxa"/>
          </w:tcPr>
          <w:p w:rsidR="00FD6AAA" w:rsidRPr="00B35E31" w:rsidRDefault="00FD6AA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B35E31">
              <w:rPr>
                <w:rFonts w:ascii="Times New Roman" w:hAnsi="Times New Roman" w:cs="Times New Roman"/>
                <w:bCs/>
                <w:color w:val="000000"/>
              </w:rPr>
              <w:t>Нужды ГВС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85</w:t>
            </w:r>
          </w:p>
        </w:tc>
        <w:tc>
          <w:tcPr>
            <w:tcW w:w="784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85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75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64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53</w:t>
            </w:r>
          </w:p>
        </w:tc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43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AAA" w:rsidRPr="00FD6AAA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FD6AAA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FD6AAA" w:rsidTr="00FD6AAA">
        <w:tc>
          <w:tcPr>
            <w:tcW w:w="2835" w:type="dxa"/>
          </w:tcPr>
          <w:p w:rsidR="00FD6AAA" w:rsidRPr="00B35E31" w:rsidRDefault="00FD6AAA" w:rsidP="00255F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Общий расход подпитки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174</w:t>
            </w:r>
          </w:p>
        </w:tc>
        <w:tc>
          <w:tcPr>
            <w:tcW w:w="784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174</w:t>
            </w:r>
          </w:p>
        </w:tc>
        <w:tc>
          <w:tcPr>
            <w:tcW w:w="731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176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165</w:t>
            </w:r>
          </w:p>
        </w:tc>
        <w:tc>
          <w:tcPr>
            <w:tcW w:w="84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155</w:t>
            </w:r>
          </w:p>
        </w:tc>
        <w:tc>
          <w:tcPr>
            <w:tcW w:w="769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144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6AAA" w:rsidRPr="00B35E31" w:rsidRDefault="00FD6AAA" w:rsidP="00FD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101</w:t>
            </w:r>
          </w:p>
        </w:tc>
      </w:tr>
    </w:tbl>
    <w:p w:rsidR="00B35E31" w:rsidRDefault="00B35E31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FD6A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Из таблицы следует, что: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Суммарная подпитка в тепловых сетях должна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снизится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 233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т/год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2012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году до 101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т/год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 2022 году;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lastRenderedPageBreak/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расход теплоносителя на обеспечение нужд горячего водоснабжения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потребителей в зонах открытой схемы теплоснабжения к 2022 году должен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снизится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до нуля, в связи с реализацией работ по переводу систем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 на закрытую схему.</w:t>
      </w:r>
    </w:p>
    <w:p w:rsidR="007F5E0F" w:rsidRDefault="007F5E0F" w:rsidP="00FD6A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Для обеспечения представленных в табл. 5.1. расходов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сетевой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воды предлагается ввести в эксплуатацию установки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комплексонатной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обработки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воды для подпитки тепловых сетей производительностью, соответствующей как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минимум нормативным расходам воды на ГВС и утечкам.</w:t>
      </w:r>
    </w:p>
    <w:p w:rsidR="007F5E0F" w:rsidRDefault="007F5E0F" w:rsidP="00FD6A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соответствии со следующими законодательными актами: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п. 8 ст. 40 Федерального закона от 7 декабря 2011 года N 416-ФЗ «О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водоснабжении и водоотведении»: «В случае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если горячее водоснабжение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осуществляется с использованием открытых систем теплоснабжения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(горячего водоснабжения), программы финансирования мероприятий по их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развитию (прекращение горячего водоснабжения с использованием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открытых систем теплоснабжения (горячего водоснабжения) и перевод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абонентов, подключенных к таким системам, на иные системы горячего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водоснабжения) включаются в утверждаемые в установленном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законодательством Российской Федерации в сфере теплоснабжения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порядке инвестиционные программы теплоснабжающих организаций, при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использовании источников тепловой энергии и (или) тепловых сетей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которых осуществляется горячее водоснабжение. Затраты на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финансирование данных программ учитываются в составе тарифов в сфере</w:t>
      </w:r>
      <w:r w:rsidR="00FD6AAA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теплоснабжения».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9F7AE6">
        <w:rPr>
          <w:rFonts w:ascii="SymbolMT" w:hAnsi="SymbolMT" w:cs="SymbolMT"/>
          <w:color w:val="000000"/>
          <w:sz w:val="28"/>
          <w:szCs w:val="28"/>
        </w:rPr>
        <w:t xml:space="preserve">• </w:t>
      </w:r>
      <w:r w:rsidRPr="009F7AE6">
        <w:rPr>
          <w:rFonts w:ascii="TimesNewRomanPSMT" w:hAnsi="TimesNewRomanPSMT" w:cs="TimesNewRomanPSMT"/>
          <w:color w:val="000000"/>
          <w:sz w:val="28"/>
          <w:szCs w:val="28"/>
        </w:rPr>
        <w:t>статья 29 ФЗ №190 часть 8. «С 1 января 2013 года подключение объектов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F7AE6">
        <w:rPr>
          <w:rFonts w:ascii="TimesNewRomanPSMT" w:hAnsi="TimesNewRomanPSMT" w:cs="TimesNewRomanPSMT"/>
          <w:color w:val="000000"/>
          <w:sz w:val="28"/>
          <w:szCs w:val="28"/>
        </w:rPr>
        <w:t>капитального строительства потребителей к централизованным открытым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F7AE6">
        <w:rPr>
          <w:rFonts w:ascii="TimesNewRomanPSMT" w:hAnsi="TimesNewRomanPSMT" w:cs="TimesNewRomanPSMT"/>
          <w:color w:val="000000"/>
          <w:sz w:val="28"/>
          <w:szCs w:val="28"/>
        </w:rPr>
        <w:t>системам теплоснабжения (горячего водоснабжения) для нужд горячего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F7AE6">
        <w:rPr>
          <w:rFonts w:ascii="TimesNewRomanPSMT" w:hAnsi="TimesNewRomanPSMT" w:cs="TimesNewRomanPSMT"/>
          <w:color w:val="000000"/>
          <w:sz w:val="28"/>
          <w:szCs w:val="28"/>
        </w:rPr>
        <w:t>водоснабжения, осуществляемого путем отбора теплоносителя на нужды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9F7AE6">
        <w:rPr>
          <w:rFonts w:ascii="TimesNewRomanPSMT" w:hAnsi="TimesNewRomanPSMT" w:cs="TimesNewRomanPSMT"/>
          <w:color w:val="000000"/>
          <w:sz w:val="28"/>
          <w:szCs w:val="28"/>
        </w:rPr>
        <w:t>горячего водоснабжения, не допускается»; часть 9. «С 1 января 2022 года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использование централизованных открытых систем теплоснабжения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(горячего водоснабжения) для нужд горячего водоснабжения,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осуществляемого путем отбора теплоносителя на нужды горячего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14021B">
        <w:rPr>
          <w:rFonts w:ascii="TimesNewRomanPSMT" w:hAnsi="TimesNewRomanPSMT" w:cs="TimesNewRomanPSMT"/>
          <w:color w:val="000000"/>
          <w:sz w:val="28"/>
          <w:szCs w:val="28"/>
        </w:rPr>
        <w:t>водоснабжения, не допускается</w:t>
      </w:r>
      <w:r>
        <w:rPr>
          <w:rFonts w:ascii="TimesNewRomanPSMT" w:hAnsi="TimesNewRomanPSMT" w:cs="TimesNewRomanPSMT"/>
          <w:color w:val="000000"/>
          <w:sz w:val="28"/>
          <w:szCs w:val="28"/>
        </w:rPr>
        <w:t>"</w:t>
      </w:r>
      <w:r w:rsidR="0014021B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Таким образом, в соответствии с действующим законодательством,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необходимо предусмотреть перевод потребителей вышеуказанной котельной на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«закрытую» схему присоединения системы ГВС. При предполагаемой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реконструкции системы теплоснабжения и очередной актуализации схемы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необходимо учитывать это.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Переход на закрытую схему присоединения систем ГВС позволит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обеспечить: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снижение внутренней коррозии трубопроводов и отложения солей;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снижение темпов износа оборудования котельной;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кардинальное улучшение качества теплоснабжения потребителей, исчезновение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перетопов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во время положительных температур наружного воздуха в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отопительный период;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- снижение объемов работ по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химводоподготовке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воды и,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соответственно, затрат;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- снижение аварийности систем теплоснабжения.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расчетах принято, что к 2022 году все потребители в зоне действия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открытых систем теплоснабжения будут переведены на закрытую схему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присоединения системы ГВС.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F7AE6" w:rsidRDefault="009F7AE6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6.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ПРЕДЛОЖЕНИЯ ПО СТРОИТЕЛЬСТВУ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РЕКОНСТРУКЦИИ И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ТЕХНИЧЕСКОМУ ПЕРЕВООРУЖЕНИЮ ИСТОЧНИКОВ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ТЕПЛОВОЙ ЭНЕРГИИ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На основании выполненного обследования существующей системы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теплоснабжения, анализа ее работы и внешних условий функционирования, ниже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будут представлены предложения по реконструкции и техническому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перевооружению существующей котельной. Реализация этих предложений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позволяет уменьшить эксплуатационные затраты и полностью покрыть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потребность в вероятном перспективном приросте тепловой нагрузки.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 настоящее время в рассматриваемой системе теплоснабжения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строительства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новых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теплоисточников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не требуется. Основные предложения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будут касаться замены и наладки оборудования в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существующем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теплоисточнике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Замена существующих котлов на 2 новых котла тепловой мощностью по 0.3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Гкал/ч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каждый (600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Замена существующих сетевых и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подпиточных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насосов на новые насосы с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нормативными характеристиками (100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Установка системы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комплексонатной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обработки сетевой воды (100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Установка недостающих штатных приборов контроля и регулирования в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тепловой схеме отпуска тепла котельной (50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Проведение наладки работы котлов (для поддержания их высокого КПД) и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другого оборудования (50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),</w:t>
      </w:r>
    </w:p>
    <w:p w:rsidR="007F5E0F" w:rsidRPr="009F7AE6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Срок проведения вышеперечисленных работ –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межотопительный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сезон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2014г. Общие капитальные затраты – 900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Среди других теоретически возможных вариантов развития существующей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системы теплоснабжения можно отметить: вариант теплоснабжения от угольной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котельной,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электрокотельной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и строительство котельной на газе.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Учитывая, что топливная составляющая в общей себестоимости тепла в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рассматриваемой котельной небольшая и составляет около 20%, переход на уголь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 повлечет за собой значительного изменения себестоимости тепла. Поэтому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«угольный вариант» нецелесообразен.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Вариант строительства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электрокотельной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«не проходит» по причине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значительной существующей и перспективной стоимости электроэнергии.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Согласно Генеральному плану, развитие сети централизованного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газоснабжения в Небельском поселении на расчетный срок не предусматривается,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поэтому «газовый вариант» в данной работе рассматривать также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нецелесообразно.</w:t>
      </w:r>
    </w:p>
    <w:p w:rsidR="009F7AE6" w:rsidRDefault="009F7AE6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7.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ПРЕДЛОЖЕНИЯ ПО СТРОИТЕЛЬСТВУ И РЕКОНСТРУКЦИИ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ТЕПЛОВЫХ СЕТЕЙ И СООРУЖЕНИЙ НА НИХ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Ввиду отсутствия перспективного прироста тепловой нагрузки в поселении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не требуется строительства новых тепловых сетей. Перекладки 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участков тепловых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сетей, перекладываемых по причине заниженной пропускной способности не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требуется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Исходя из результатов гидравлических расчетов тепловых сетей следует</w:t>
      </w:r>
      <w:proofErr w:type="gramEnd"/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что строительства насосных станций и других специальных сооружений на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теплосетях необязательно. Предполагается, что существующие или вновь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вводимые сетевые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насосы обеспечат необходимые расчетные (проектные)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гидравлические режимы работы тепловых сетей в зоне действия рассматриваемой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системы теплоснабжения.</w:t>
      </w:r>
    </w:p>
    <w:p w:rsidR="009F7AE6" w:rsidRDefault="009F7AE6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В </w:t>
      </w:r>
      <w:r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табл</w:t>
      </w:r>
      <w:r>
        <w:rPr>
          <w:rFonts w:ascii="TimesNewRomanPSMT" w:hAnsi="TimesNewRomanPSMT" w:cs="TimesNewRomanPSMT"/>
          <w:color w:val="000000"/>
          <w:sz w:val="28"/>
          <w:szCs w:val="28"/>
        </w:rPr>
        <w:t>. 7.1. представлены предложения по реконструкции тепловых сетей,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подлежащих замене в связи с исчерпанием эксплуатационного ресурса (участки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тепловых сетей эксплуатируются более 25 лет, ветхое состояние).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Обязательным условием реконструкции тепловых сетей является: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определение фактической гидравлической характеристики сети и проведение ее</w:t>
      </w:r>
      <w:r w:rsidR="009F7AE6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режимной наладки.</w:t>
      </w:r>
    </w:p>
    <w:p w:rsidR="007F5E0F" w:rsidRDefault="007F5E0F" w:rsidP="009F7AE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8"/>
          <w:szCs w:val="28"/>
        </w:rPr>
        <w:t>Табл. 7.1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Предложения по реконструкции тепловых сетей</w:t>
      </w:r>
    </w:p>
    <w:tbl>
      <w:tblPr>
        <w:tblStyle w:val="a3"/>
        <w:tblW w:w="0" w:type="auto"/>
        <w:tblLayout w:type="fixed"/>
        <w:tblLook w:val="04A0"/>
      </w:tblPr>
      <w:tblGrid>
        <w:gridCol w:w="1194"/>
        <w:gridCol w:w="899"/>
        <w:gridCol w:w="1559"/>
        <w:gridCol w:w="709"/>
        <w:gridCol w:w="1417"/>
        <w:gridCol w:w="998"/>
        <w:gridCol w:w="1044"/>
        <w:gridCol w:w="1329"/>
        <w:gridCol w:w="1132"/>
      </w:tblGrid>
      <w:tr w:rsidR="00C80EEC" w:rsidTr="00C80EEC">
        <w:trPr>
          <w:trHeight w:val="527"/>
        </w:trPr>
        <w:tc>
          <w:tcPr>
            <w:tcW w:w="1194" w:type="dxa"/>
          </w:tcPr>
          <w:p w:rsidR="009F7AE6" w:rsidRPr="009F7AE6" w:rsidRDefault="009F7AE6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Начало</w:t>
            </w:r>
          </w:p>
        </w:tc>
        <w:tc>
          <w:tcPr>
            <w:tcW w:w="899" w:type="dxa"/>
          </w:tcPr>
          <w:p w:rsidR="009F7AE6" w:rsidRPr="009F7AE6" w:rsidRDefault="009F7AE6" w:rsidP="009F7A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Конец</w:t>
            </w:r>
          </w:p>
        </w:tc>
        <w:tc>
          <w:tcPr>
            <w:tcW w:w="1559" w:type="dxa"/>
          </w:tcPr>
          <w:p w:rsidR="009F7AE6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NewRomanPSMT" w:hAnsi="TimesNewRomanPSMT" w:cs="TimesNewRomanPSMT"/>
                <w:b/>
                <w:bCs/>
                <w:color w:val="000000"/>
              </w:rPr>
              <w:t>Тип работ</w:t>
            </w:r>
          </w:p>
        </w:tc>
        <w:tc>
          <w:tcPr>
            <w:tcW w:w="709" w:type="dxa"/>
          </w:tcPr>
          <w:p w:rsidR="009F7AE6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Год</w:t>
            </w:r>
          </w:p>
        </w:tc>
        <w:tc>
          <w:tcPr>
            <w:tcW w:w="1417" w:type="dxa"/>
          </w:tcPr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Тип</w:t>
            </w:r>
          </w:p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прокладки</w:t>
            </w:r>
          </w:p>
          <w:p w:rsidR="009F7AE6" w:rsidRPr="004D6D3B" w:rsidRDefault="009F7AE6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98" w:type="dxa"/>
          </w:tcPr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Ду</w:t>
            </w:r>
            <w:proofErr w:type="spellEnd"/>
          </w:p>
          <w:p w:rsidR="009F7AE6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проект, </w:t>
            </w:r>
            <w:proofErr w:type="gram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мм</w:t>
            </w:r>
            <w:proofErr w:type="gramEnd"/>
          </w:p>
        </w:tc>
        <w:tc>
          <w:tcPr>
            <w:tcW w:w="1044" w:type="dxa"/>
          </w:tcPr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Длина,</w:t>
            </w:r>
          </w:p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м</w:t>
            </w:r>
          </w:p>
          <w:p w:rsidR="009F7AE6" w:rsidRPr="004D6D3B" w:rsidRDefault="009F7AE6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29" w:type="dxa"/>
          </w:tcPr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Уд</w:t>
            </w:r>
            <w:proofErr w:type="gram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proofErr w:type="gramEnd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с</w:t>
            </w:r>
            <w:proofErr w:type="gramEnd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тоим.</w:t>
            </w:r>
          </w:p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тыс</w:t>
            </w:r>
            <w:proofErr w:type="gram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.р</w:t>
            </w:r>
            <w:proofErr w:type="gramEnd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уб</w:t>
            </w:r>
            <w:proofErr w:type="spellEnd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/км</w:t>
            </w:r>
          </w:p>
          <w:p w:rsidR="009F7AE6" w:rsidRPr="004D6D3B" w:rsidRDefault="009F7AE6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2" w:type="dxa"/>
          </w:tcPr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Затраты,</w:t>
            </w:r>
          </w:p>
          <w:p w:rsidR="004D6D3B" w:rsidRPr="004D6D3B" w:rsidRDefault="004D6D3B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тыс</w:t>
            </w:r>
            <w:proofErr w:type="gramStart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.р</w:t>
            </w:r>
            <w:proofErr w:type="gramEnd"/>
            <w:r w:rsidRPr="004D6D3B">
              <w:rPr>
                <w:rFonts w:ascii="Times New Roman" w:hAnsi="Times New Roman" w:cs="Times New Roman"/>
                <w:b/>
                <w:bCs/>
                <w:color w:val="000000"/>
              </w:rPr>
              <w:t>уб</w:t>
            </w:r>
            <w:proofErr w:type="spellEnd"/>
          </w:p>
          <w:p w:rsidR="009F7AE6" w:rsidRPr="004D6D3B" w:rsidRDefault="009F7AE6" w:rsidP="004D6D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4D6D3B" w:rsidTr="00C80EEC">
        <w:tc>
          <w:tcPr>
            <w:tcW w:w="9149" w:type="dxa"/>
            <w:gridSpan w:val="8"/>
          </w:tcPr>
          <w:p w:rsidR="004D6D3B" w:rsidRDefault="004D6D3B" w:rsidP="004D6D3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color w:val="000000"/>
              </w:rPr>
              <w:t>ВСЕГО: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76</w:t>
            </w:r>
          </w:p>
        </w:tc>
        <w:tc>
          <w:tcPr>
            <w:tcW w:w="1132" w:type="dxa"/>
          </w:tcPr>
          <w:p w:rsidR="004D6D3B" w:rsidRDefault="004D6D3B" w:rsidP="004D6D3B">
            <w:pPr>
              <w:autoSpaceDE w:val="0"/>
              <w:autoSpaceDN w:val="0"/>
              <w:adjustRightInd w:val="0"/>
              <w:jc w:val="right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471</w:t>
            </w:r>
          </w:p>
        </w:tc>
      </w:tr>
      <w:tr w:rsidR="00C80EEC" w:rsidTr="00C80EEC">
        <w:tc>
          <w:tcPr>
            <w:tcW w:w="1194" w:type="dxa"/>
          </w:tcPr>
          <w:p w:rsidR="009F7AE6" w:rsidRDefault="004D6D3B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Котельная</w:t>
            </w:r>
          </w:p>
        </w:tc>
        <w:tc>
          <w:tcPr>
            <w:tcW w:w="899" w:type="dxa"/>
          </w:tcPr>
          <w:p w:rsidR="009F7AE6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Школа</w:t>
            </w:r>
          </w:p>
        </w:tc>
        <w:tc>
          <w:tcPr>
            <w:tcW w:w="1559" w:type="dxa"/>
          </w:tcPr>
          <w:p w:rsidR="009F7AE6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план-перекладка</w:t>
            </w:r>
          </w:p>
        </w:tc>
        <w:tc>
          <w:tcPr>
            <w:tcW w:w="709" w:type="dxa"/>
          </w:tcPr>
          <w:p w:rsidR="009F7AE6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2014</w:t>
            </w:r>
          </w:p>
        </w:tc>
        <w:tc>
          <w:tcPr>
            <w:tcW w:w="1417" w:type="dxa"/>
          </w:tcPr>
          <w:p w:rsidR="009F7AE6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надземная</w:t>
            </w:r>
          </w:p>
        </w:tc>
        <w:tc>
          <w:tcPr>
            <w:tcW w:w="998" w:type="dxa"/>
          </w:tcPr>
          <w:p w:rsidR="009F7AE6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4" w:type="dxa"/>
          </w:tcPr>
          <w:p w:rsidR="009F7AE6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49.9</w:t>
            </w:r>
          </w:p>
        </w:tc>
        <w:tc>
          <w:tcPr>
            <w:tcW w:w="1329" w:type="dxa"/>
          </w:tcPr>
          <w:p w:rsidR="009F7AE6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6771</w:t>
            </w:r>
          </w:p>
        </w:tc>
        <w:tc>
          <w:tcPr>
            <w:tcW w:w="1132" w:type="dxa"/>
          </w:tcPr>
          <w:p w:rsidR="009F7AE6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338</w:t>
            </w:r>
          </w:p>
        </w:tc>
      </w:tr>
      <w:tr w:rsidR="00C80EEC" w:rsidTr="00C80EEC">
        <w:tc>
          <w:tcPr>
            <w:tcW w:w="1194" w:type="dxa"/>
          </w:tcPr>
          <w:p w:rsidR="00C80EEC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Школа</w:t>
            </w:r>
          </w:p>
        </w:tc>
        <w:tc>
          <w:tcPr>
            <w:tcW w:w="899" w:type="dxa"/>
          </w:tcPr>
          <w:p w:rsidR="00C80EEC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NewRomanPSMT" w:hAnsi="TimesNewRomanPSMT" w:cs="TimesNewRomanPSMT"/>
                <w:color w:val="000000"/>
              </w:rPr>
              <w:t>Ст</w:t>
            </w:r>
            <w:proofErr w:type="gramEnd"/>
            <w:r>
              <w:rPr>
                <w:rFonts w:ascii="TimesNewRomanPSMT" w:hAnsi="TimesNewRomanPSMT" w:cs="TimesNewRomanPSMT"/>
                <w:color w:val="000000"/>
              </w:rPr>
              <w:t>_школа</w:t>
            </w:r>
            <w:proofErr w:type="spellEnd"/>
          </w:p>
        </w:tc>
        <w:tc>
          <w:tcPr>
            <w:tcW w:w="1559" w:type="dxa"/>
          </w:tcPr>
          <w:p w:rsidR="00C80EEC" w:rsidRDefault="00C80EEC" w:rsidP="003C7A8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план-перекладка</w:t>
            </w:r>
          </w:p>
        </w:tc>
        <w:tc>
          <w:tcPr>
            <w:tcW w:w="709" w:type="dxa"/>
          </w:tcPr>
          <w:p w:rsidR="00C80EEC" w:rsidRDefault="00C80EEC" w:rsidP="003C7A8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2014</w:t>
            </w:r>
          </w:p>
        </w:tc>
        <w:tc>
          <w:tcPr>
            <w:tcW w:w="1417" w:type="dxa"/>
          </w:tcPr>
          <w:p w:rsidR="00C80EEC" w:rsidRDefault="00C80EEC" w:rsidP="00255F7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надземная</w:t>
            </w:r>
          </w:p>
        </w:tc>
        <w:tc>
          <w:tcPr>
            <w:tcW w:w="998" w:type="dxa"/>
          </w:tcPr>
          <w:p w:rsidR="00C80EEC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44" w:type="dxa"/>
          </w:tcPr>
          <w:p w:rsidR="00C80EEC" w:rsidRPr="006C1C65" w:rsidRDefault="00C80EEC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</w:pPr>
            <w:r w:rsidRPr="006C1C65"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  <w:t>26.1</w:t>
            </w:r>
          </w:p>
        </w:tc>
        <w:tc>
          <w:tcPr>
            <w:tcW w:w="1329" w:type="dxa"/>
          </w:tcPr>
          <w:p w:rsidR="00C80EEC" w:rsidRPr="006C1C65" w:rsidRDefault="006C1C65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</w:pPr>
            <w:r w:rsidRPr="006C1C65"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  <w:t>5100</w:t>
            </w:r>
          </w:p>
        </w:tc>
        <w:tc>
          <w:tcPr>
            <w:tcW w:w="1132" w:type="dxa"/>
          </w:tcPr>
          <w:p w:rsidR="00C80EEC" w:rsidRPr="006C1C65" w:rsidRDefault="006C1C65" w:rsidP="00C80EE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</w:pPr>
            <w:r w:rsidRPr="006C1C65">
              <w:rPr>
                <w:rFonts w:ascii="TimesNewRomanPSMT" w:hAnsi="TimesNewRomanPSMT" w:cs="TimesNewRomanPSMT"/>
                <w:bCs/>
                <w:color w:val="000000"/>
                <w:sz w:val="28"/>
                <w:szCs w:val="28"/>
              </w:rPr>
              <w:t>133</w:t>
            </w:r>
          </w:p>
        </w:tc>
      </w:tr>
    </w:tbl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Срок проведения перекладки тепловых сетей - </w:t>
      </w:r>
      <w:proofErr w:type="spell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межотопительный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сезон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2014г.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Общие затраты на перекладку и строительство тепловых сетей составят не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менее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471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</w:t>
      </w:r>
      <w:proofErr w:type="gram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6C1C65" w:rsidRPr="006C1C65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7F5E0F" w:rsidRDefault="007F5E0F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8.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ПЕРСПЕКТИВНЫЕ ТОПЛИВНЫЕ БАЛАНСЫ</w:t>
      </w:r>
    </w:p>
    <w:p w:rsidR="006C1C65" w:rsidRDefault="006C1C65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Топливный баланс составлен в соответствии </w:t>
      </w:r>
      <w:proofErr w:type="gram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с выше</w:t>
      </w:r>
      <w:proofErr w:type="gram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определенными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тепловыми характеристиками системы теплоснабжения при условии обеспечения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ее нормативного функционирования.</w:t>
      </w:r>
    </w:p>
    <w:p w:rsidR="007F5E0F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 существующем состоянии общее фактическое потребление дров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котельной п. Небель составляет 595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т/год.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Расчетный расход топлива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соответственно 462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т/год.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Разница в представленных значениях объясняется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возможным «</w:t>
      </w:r>
      <w:proofErr w:type="spell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перетопом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» тепловых потребителей и что более вероятно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более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низким фактическим КПД котлов. Для определения конкретных причин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расхождения рекомендуется провести обследование системы теплоснабжения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отопительный период ее работы. Перспективный топливный баланс при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сохранении дров по </w:t>
      </w:r>
      <w:proofErr w:type="gram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рассматриваемому</w:t>
      </w:r>
      <w:proofErr w:type="gram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теплоисточнику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в ближайшие годы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практически не изменится.</w:t>
      </w:r>
    </w:p>
    <w:p w:rsidR="007F5E0F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Стоимость дров – 846 </w:t>
      </w:r>
      <w:proofErr w:type="spell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/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. Это базовое значение стоимости топлива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которое можно использовать в расчетах перспективных эксплуатационных затрат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 рассматриваемой системе теплоснабжения.</w:t>
      </w:r>
    </w:p>
    <w:p w:rsidR="006C1C65" w:rsidRDefault="006C1C65" w:rsidP="006C1C6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</w:p>
    <w:p w:rsidR="007F5E0F" w:rsidRDefault="007F5E0F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9.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ИНВЕСТИЦИИ В СТРОИТЕЛЬСТВО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РЕКОНСТРУКЦИЮ И</w:t>
      </w:r>
    </w:p>
    <w:p w:rsidR="007F5E0F" w:rsidRDefault="007F5E0F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ТЕХНИЧЕСКОЕ ПЕРЕВООРУЖЕНИЕ</w:t>
      </w:r>
    </w:p>
    <w:p w:rsidR="006C1C65" w:rsidRDefault="006C1C65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Целью разработки настоящего раздела являются: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Оценка инвестиций в строительство, реконструкцию и техническое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перевооружение источника тепловой энергии и тепловой сети;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lastRenderedPageBreak/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Оценка перспективных эксплуатационных затрат в рассматриваемой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системе теплоснабжения;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Основные предложения по строительству, реконструкции и техническому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перевооружению источника тепловой энергии и соответствующие им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укрупненные затраты представлены выше в разделе 6. Предложения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строительству, реконструкции и техническому перевооружению тепловых сетей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и соответствующие затраты на реализацию этих предложений представлены выше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 разделе 7. Оценка стоимости капитальных вложений осуществлялась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укрупненным показателям базисных стоимостей по видам строительства и на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основе анализа проектов-аналогов (удельных стоимостей).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Общая потребность в финансировании представленных предложений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развитию и реконструкции системы теплоснабжения п. Небель в период с 2013 по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2014гг. (в ценах соответствующих лет с учетом НДС) составляет всего 1.371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proofErr w:type="spell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млн</w:t>
      </w:r>
      <w:proofErr w:type="gram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.р</w:t>
      </w:r>
      <w:proofErr w:type="gramEnd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уб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, в т.ч.: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ab/>
      </w:r>
      <w:proofErr w:type="spellStart"/>
      <w:r w:rsidR="007F5E0F">
        <w:rPr>
          <w:rFonts w:ascii="Courier New" w:hAnsi="Courier New" w:cs="Courier New"/>
          <w:color w:val="000000"/>
          <w:sz w:val="28"/>
          <w:szCs w:val="28"/>
        </w:rPr>
        <w:t>o</w:t>
      </w:r>
      <w:proofErr w:type="spellEnd"/>
      <w:r w:rsidR="007F5E0F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proofErr w:type="spell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Теплоисточник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– 900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тыс. </w:t>
      </w:r>
      <w:proofErr w:type="spell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,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ab/>
      </w:r>
      <w:proofErr w:type="spellStart"/>
      <w:r w:rsidR="007F5E0F">
        <w:rPr>
          <w:rFonts w:ascii="Courier New" w:hAnsi="Courier New" w:cs="Courier New"/>
          <w:color w:val="000000"/>
          <w:sz w:val="28"/>
          <w:szCs w:val="28"/>
        </w:rPr>
        <w:t>o</w:t>
      </w:r>
      <w:proofErr w:type="spellEnd"/>
      <w:r w:rsidR="007F5E0F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Тепловые сети – 471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тыс. руб.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После реализации представленных вариантов общие эксплуатационные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затраты по рассматриваемой системе теплоснабжения (с учетом представленных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выше составляющи</w:t>
      </w:r>
      <w:r>
        <w:rPr>
          <w:rFonts w:ascii="TimesNewRomanPSMT" w:hAnsi="TimesNewRomanPSMT" w:cs="TimesNewRomanPSMT"/>
          <w:color w:val="000000"/>
          <w:sz w:val="28"/>
          <w:szCs w:val="28"/>
        </w:rPr>
        <w:t>х затрат) составят 2.2 млн. руб.</w:t>
      </w:r>
    </w:p>
    <w:p w:rsidR="007F5E0F" w:rsidRPr="006C1C65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Прогнозная экономия эксплуатационных затрат по системе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теплоснабжения, относительно фактического существующего состояния составит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- 240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тыс. </w:t>
      </w:r>
      <w:proofErr w:type="spell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/год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, а относительно существующего нормативного состояния </w:t>
      </w:r>
      <w:r>
        <w:rPr>
          <w:rFonts w:ascii="TimesNewRomanPSMT" w:hAnsi="TimesNewRomanPSMT" w:cs="TimesNewRomanPSMT"/>
          <w:color w:val="000000"/>
          <w:sz w:val="28"/>
          <w:szCs w:val="28"/>
        </w:rPr>
        <w:t>–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 400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 xml:space="preserve">тыс. </w:t>
      </w:r>
      <w:proofErr w:type="spellStart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руб</w:t>
      </w:r>
      <w:proofErr w:type="spellEnd"/>
      <w:r w:rsidR="007F5E0F">
        <w:rPr>
          <w:rFonts w:ascii="TimesNewRomanPS-ItalicMT" w:hAnsi="TimesNewRomanPS-ItalicMT" w:cs="TimesNewRomanPS-ItalicMT"/>
          <w:i/>
          <w:iCs/>
          <w:color w:val="000000"/>
          <w:sz w:val="28"/>
          <w:szCs w:val="28"/>
        </w:rPr>
        <w:t>/год.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Простой срок окупаемости капвложений в реконструкцию системы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теплоснабжения составит: 5.7 года относительно фактического состояния и 3.4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года относительно существующего нормативного состояния.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Основное влияние на представленные выводы может оказать значительное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изменение прогноза стоимостей топливных ресурсов (дров и угля) и степень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достоверности представленной исходной информации по рассматриваемой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системе теплоснабжения.</w:t>
      </w:r>
    </w:p>
    <w:p w:rsidR="006C1C65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10.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ПРЕДЛОЖЕНИЯ ПО ОПРЕДЕЛЕНИЮ </w:t>
      </w:r>
      <w:proofErr w:type="gram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ЕДИНОЙ</w:t>
      </w:r>
      <w:proofErr w:type="gramEnd"/>
    </w:p>
    <w:p w:rsidR="007F5E0F" w:rsidRDefault="007F5E0F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ТЕПЛОСНАБЖАЮЩЕЙ ОРГАНИЗАЦИИ</w:t>
      </w:r>
    </w:p>
    <w:p w:rsidR="006C1C65" w:rsidRDefault="006C1C65" w:rsidP="006C1C6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Решение об установлении организации в качестве единой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теплоснабжающей организации (ЕТО) в той или иной зоне деятельности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принимает, в соответствии с </w:t>
      </w:r>
      <w:proofErr w:type="gram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ч</w:t>
      </w:r>
      <w:proofErr w:type="gram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. 6 ст. 6 Федерального закона №190 «О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теплоснабжении», орган местного самоуправления городского поселения.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Определение статуса ЕТО для проектируемых зон действия перспективных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источников тепловой энергии должно быть выполнено в ходе актуализации схемы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теплоснабжения, после определения источников инвестиций.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Обязанности ЕТО определены постановлением Правительства РФ от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08.08.2012 № 808 «Об организации теплоснабжения в Российской Федерации и о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внесении изменений в некоторые законодательные акты Правительства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Российской Федерации» (п. 12 Правил организации теплоснабжения в Российской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Федерации, утвержденных указанным постановлением).</w:t>
      </w:r>
    </w:p>
    <w:p w:rsidR="007F5E0F" w:rsidRDefault="006C1C6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Критериями определения единой теплоснабжающей организации являются: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владение на праве собственности или ином законном основании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источниками тепловой энергии с наибольшей рабочей тепловой мощностью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и (или) тепловыми </w:t>
      </w: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сетями с наибольшей емкостью в границах зоны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деятельности единой теплоснабжающей организации;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размер собственного капитала;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SymbolMT" w:hAnsi="SymbolMT" w:cs="SymbolMT"/>
          <w:color w:val="000000"/>
          <w:sz w:val="28"/>
          <w:szCs w:val="28"/>
        </w:rPr>
        <w:t xml:space="preserve">•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способность в лучшей мере обеспечить надежность теплоснабжения в</w:t>
      </w:r>
      <w:r w:rsidR="006C1C65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соответствующей системе теплоснабжения.</w:t>
      </w:r>
    </w:p>
    <w:p w:rsidR="007F5E0F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Наиболее полно этим критериям соответствует на момент составления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схемы теплоснабжения существующая организация ЗАО "ТЭК Казачинско-Ленского района".</w:t>
      </w:r>
    </w:p>
    <w:p w:rsidR="007F5E0F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Сведения об изменении границ зон деятельности единой теплоснабжающей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организации, а также сведения о присвоении другой организации статуса единой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теплоснабжающей организации подлежат внесению в схему теплоснабжения при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ее актуализации.</w:t>
      </w: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БЕСХОЗЯИННЫЕ ТЕПЛОВЫЕ СЕТИ</w:t>
      </w:r>
    </w:p>
    <w:p w:rsidR="0001152B" w:rsidRDefault="0001152B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ab/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В качестве организации, уполномоченной на эксплуатацию бесхозяйных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 xml:space="preserve">тепловых сетей в зонах действия </w:t>
      </w:r>
      <w:proofErr w:type="spellStart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теплоисточника</w:t>
      </w:r>
      <w:proofErr w:type="spellEnd"/>
      <w:r w:rsidR="007F5E0F">
        <w:rPr>
          <w:rFonts w:ascii="TimesNewRomanPSMT" w:hAnsi="TimesNewRomanPSMT" w:cs="TimesNewRomanPSMT"/>
          <w:color w:val="000000"/>
          <w:sz w:val="28"/>
          <w:szCs w:val="28"/>
        </w:rPr>
        <w:t>, теплоснабжение потребителей в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которых в настоящее время осуществляется через тепловые сети,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эксплуатируемые предприятиями, имеющими на балансе источник тепловой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энергии для соответствующей зоны, предлагается определить соответствующее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8"/>
          <w:szCs w:val="28"/>
        </w:rPr>
        <w:t>предприятие.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ЛИТЕРАТУРА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ИСПОЛЬЗОВАННАЯ ПРИ РАЗРАБОТКЕ СХЕМЫ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ТЕПЛОСНАБЖЕНИЯ</w:t>
      </w:r>
    </w:p>
    <w:p w:rsidR="0001152B" w:rsidRDefault="0001152B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1.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СНиП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 23-01-99*. Строительная климатология. – М.: Госстрой России.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2. Методика определения потребности в топливе, электрической энергии и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воде при производстве и передаче тепловой энергии и теплоносителей в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системах коммунального теплоснабжения/Госстрой России. – М.: ФГУП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ЦПП, 2004.–76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c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3. Инструкция по организации в Минэнерго России работы по расчету и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обоснованию нормативов технологических потерь при передаче тепловой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энергии. Приказ Минэнерго России от «30» декабря 2008 г. № 325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4. Федеральный закон от 27 июля 2010 года № 190-ФЗ «О теплоснабжении»;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5. Постановление Правительства №154 от 22.02.2012г. «О требованиях к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схемам теплоснабжения, порядку их разработки и утверждения»;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6. Методические рекомендации по разработке схем теплоснабжения (проект);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7. Методические основы разработки схем теплоснабжения поселений и</w:t>
      </w:r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промышленных узлов Российской Федерации» РД-10-ВЭП;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8. Генеральный план Небельского муниципального образования 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Казачинск</w:t>
      </w:r>
      <w:proofErr w:type="gramStart"/>
      <w:r>
        <w:rPr>
          <w:rFonts w:ascii="TimesNewRomanPSMT" w:hAnsi="TimesNewRomanPSMT" w:cs="TimesNewRomanPSMT"/>
          <w:color w:val="000000"/>
          <w:sz w:val="28"/>
          <w:szCs w:val="28"/>
        </w:rPr>
        <w:t>о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-</w:t>
      </w:r>
      <w:proofErr w:type="gramEnd"/>
      <w:r w:rsidR="0001152B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color w:val="000000"/>
          <w:sz w:val="28"/>
          <w:szCs w:val="28"/>
        </w:rPr>
        <w:t>Ленского района Иркутской области / ОАО «</w:t>
      </w:r>
      <w:proofErr w:type="spellStart"/>
      <w:r>
        <w:rPr>
          <w:rFonts w:ascii="TimesNewRomanPSMT" w:hAnsi="TimesNewRomanPSMT" w:cs="TimesNewRomanPSMT"/>
          <w:color w:val="000000"/>
          <w:sz w:val="28"/>
          <w:szCs w:val="28"/>
        </w:rPr>
        <w:t>ИркутскгипродорНИИ</w:t>
      </w:r>
      <w:proofErr w:type="spellEnd"/>
      <w:r>
        <w:rPr>
          <w:rFonts w:ascii="TimesNewRomanPSMT" w:hAnsi="TimesNewRomanPSMT" w:cs="TimesNewRomanPSMT"/>
          <w:color w:val="000000"/>
          <w:sz w:val="28"/>
          <w:szCs w:val="28"/>
        </w:rPr>
        <w:t>» . –Иркутск: 2012 г.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13.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ПРИЛОЖЕНИЯ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1.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Техническое задание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2.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Графическая схема теплоснабжения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3.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 xml:space="preserve">Характеристики </w:t>
      </w:r>
      <w:proofErr w:type="spellStart"/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теплоисточников</w:t>
      </w:r>
      <w:proofErr w:type="spellEnd"/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3.1 Топливные котлы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3.2 Насосы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3.3 Ёмкости, баки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lastRenderedPageBreak/>
        <w:t>Прил. 3.4 Дымовые трубы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4.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Характеристики тепловых сетей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4.1 Гидравлический расчет тепловой сети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 xml:space="preserve">5. </w:t>
      </w:r>
      <w:r>
        <w:rPr>
          <w:rFonts w:ascii="TimesNewRomanPSMT" w:hAnsi="TimesNewRomanPSMT" w:cs="TimesNewRomanPSMT"/>
          <w:b/>
          <w:bCs/>
          <w:color w:val="000000"/>
          <w:sz w:val="28"/>
          <w:szCs w:val="28"/>
        </w:rPr>
        <w:t>Характеристики тепловых потребителей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</w:rPr>
        <w:t>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5.1 Исходные характеристики нежилых зданий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>
        <w:rPr>
          <w:rFonts w:ascii="TimesNewRomanPSMT" w:hAnsi="TimesNewRomanPSMT" w:cs="TimesNewRomanPSMT"/>
          <w:color w:val="000000"/>
          <w:sz w:val="28"/>
          <w:szCs w:val="28"/>
        </w:rPr>
        <w:t>Прил. 5.2 Расчетные тепловые характеристики зданий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lastRenderedPageBreak/>
        <w:t xml:space="preserve">Приложение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1.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ТЕХНИЧЕСКОЕ ЗАДАНИЕ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на выполнение работы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“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Разработка схемы теплоснабжения п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Небель Казачинско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-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Ленского района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”</w:t>
      </w:r>
      <w:r w:rsidR="0001152B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.</w:t>
      </w:r>
    </w:p>
    <w:p w:rsidR="0001152B" w:rsidRDefault="0001152B" w:rsidP="000115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ab/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Схема теплоснабжения выполняется в соответствии с Постановлением Правительства РФ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от 22 февраля № 154 «О требованиях к схемам теплоснабжения, порядку их разработки и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утверждения».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I.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Схема теплоснабжения должна содержать следующие части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1.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Утверждаемая часть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Показатели перспективного спроса на тепловую энергию (мощность) и теплоноситель в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установленных границах территории города;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балансы располагаемой тепловой мощности источников тепловой энергии и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тепловой нагрузки потребителей;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балансы теплоносителя;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Предложения по строительству, реконструкции и техническому перевооружению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источников тепловой энергии;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Предложения по строительству и реконструкции тепловых сетей;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топливные балансы;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Инвестиции в строительство, реконструкцию и техническое перевооружение;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Решение об определении единой теплоснабжающей организации;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Решения о распределении тепловой нагрузки между источниками тепловой энергии;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Решения по бесхозяйным тепловым сетям;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2.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Обосновывающие материалы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Существующее положение в сфере производства, передачи и потребления тепловой энергии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для целей теплоснабжения;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Перспективное потребление тепловой энергии на цели теплоснабжения;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балансы тепловой мощности источников тепловой энергии и тепловой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нагрузки;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балансы производительности водоподготовительных установок и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максимального потребления теплоносителя </w:t>
      </w:r>
      <w:proofErr w:type="spellStart"/>
      <w:r>
        <w:rPr>
          <w:rFonts w:ascii="TimesNewRomanPSMT" w:hAnsi="TimesNewRomanPSMT" w:cs="TimesNewRomanPSMT"/>
          <w:color w:val="000000"/>
          <w:sz w:val="24"/>
          <w:szCs w:val="24"/>
        </w:rPr>
        <w:t>теплопотребляющими</w:t>
      </w:r>
      <w:proofErr w:type="spell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установками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потребителей, в том числе в аварийных режимах;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Приложения с исходными данными.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Предложения по строительству, реконструкции и техническому перевооружению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источников тепловой энергии;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Предложения по строительству и реконструкции тепловых сетей и сооружений на них;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Перспективные топливные балансы;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Рекомендуемые варианты развития теплоснабжения.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Оценка надежности теплоснабжения;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Обоснование инвестиций в строительство, реконструкцию и техническое перевооружение;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Обоснование предложения по определению единой теплоснабжающей организации;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Решения по распределению тепловой нагрузки между источниками.</w:t>
      </w:r>
    </w:p>
    <w:p w:rsidR="007F5E0F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II. Разработчик схемы проводит обсуждения, рассмотрение с представителями Заказчика,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теплоснабжающими организациями вариантов схем теплоснабжения, осуществляет обучение</w:t>
      </w:r>
      <w:r w:rsidR="0001152B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пользователей и оказание консультаций.</w:t>
      </w:r>
    </w:p>
    <w:p w:rsidR="0001152B" w:rsidRDefault="0001152B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ab/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Документация по схеме теплоснабжения передается Заказчику в 5-ти экземплярах на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 xml:space="preserve">бумажном носителе и в электронном виде CD-диске (текстовый материал – MS </w:t>
      </w:r>
      <w:proofErr w:type="spellStart"/>
      <w:r w:rsidR="007F5E0F">
        <w:rPr>
          <w:rFonts w:ascii="TimesNewRomanPSMT" w:hAnsi="TimesNewRomanPSMT" w:cs="TimesNewRomanPSMT"/>
          <w:color w:val="000000"/>
          <w:sz w:val="24"/>
          <w:szCs w:val="24"/>
        </w:rPr>
        <w:t>Word</w:t>
      </w:r>
      <w:proofErr w:type="spellEnd"/>
      <w:r w:rsidR="007F5E0F">
        <w:rPr>
          <w:rFonts w:ascii="TimesNewRomanPSMT" w:hAnsi="TimesNewRomanPSMT" w:cs="TimesNewRomanPSMT"/>
          <w:color w:val="000000"/>
          <w:sz w:val="24"/>
          <w:szCs w:val="24"/>
        </w:rPr>
        <w:t xml:space="preserve"> или </w:t>
      </w:r>
      <w:proofErr w:type="spellStart"/>
      <w:r w:rsidR="007F5E0F">
        <w:rPr>
          <w:rFonts w:ascii="TimesNewRomanPSMT" w:hAnsi="TimesNewRomanPSMT" w:cs="TimesNewRomanPSMT"/>
          <w:color w:val="000000"/>
          <w:sz w:val="24"/>
          <w:szCs w:val="24"/>
        </w:rPr>
        <w:t>pdf</w:t>
      </w:r>
      <w:proofErr w:type="spellEnd"/>
      <w:r w:rsidR="007F5E0F">
        <w:rPr>
          <w:rFonts w:ascii="TimesNewRomanPSMT" w:hAnsi="TimesNewRomanPSMT" w:cs="TimesNewRomanPSMT"/>
          <w:color w:val="000000"/>
          <w:sz w:val="24"/>
          <w:szCs w:val="24"/>
        </w:rPr>
        <w:t>).</w:t>
      </w:r>
    </w:p>
    <w:p w:rsidR="007F5E0F" w:rsidRPr="0001152B" w:rsidRDefault="007F5E0F" w:rsidP="000115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III.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Перечень исходной информации передаваемой Заказчиком Исполнителю по каждой</w:t>
      </w:r>
      <w:r w:rsidR="00B279F5"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системе теплоснабжения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План-схема района теплоснабжения с указанием местоположения котельной, схемы</w:t>
      </w:r>
      <w:r w:rsidR="00B279F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присоединенных к ним тепловых сетей (с длинами и диаметрами участков, отметками высот</w:t>
      </w:r>
      <w:r w:rsidR="00B279F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узлов), подключенных зданий;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Характеристики котельной и ее тепловой сети 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согласно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предоставленных форм);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Принципиальная тепловая схема котельной;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lastRenderedPageBreak/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Перечень и характеристики существующих и планируемых к подключению в перспективе</w:t>
      </w:r>
      <w:r w:rsidR="00B279F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тепловых потребителей (</w:t>
      </w:r>
      <w:proofErr w:type="gramStart"/>
      <w:r>
        <w:rPr>
          <w:rFonts w:ascii="TimesNewRomanPSMT" w:hAnsi="TimesNewRomanPSMT" w:cs="TimesNewRomanPSMT"/>
          <w:color w:val="000000"/>
          <w:sz w:val="24"/>
          <w:szCs w:val="24"/>
        </w:rPr>
        <w:t>согласно</w:t>
      </w:r>
      <w:proofErr w:type="gramEnd"/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предоставленных форм);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Внешние условия функционирования системы теплоснабжения (стоимости</w:t>
      </w:r>
      <w:r w:rsidR="00B279F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энергоносителей, топливоснабжение, электроснабжение, водоснабжение и т.д.).</w:t>
      </w:r>
    </w:p>
    <w:p w:rsidR="007F5E0F" w:rsidRDefault="00B279F5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ab/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Условия и ограничения, которые необходимо учитывать при разработке схемы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7F5E0F">
        <w:rPr>
          <w:rFonts w:ascii="TimesNewRomanPSMT" w:hAnsi="TimesNewRomanPSMT" w:cs="TimesNewRomanPSMT"/>
          <w:color w:val="000000"/>
          <w:sz w:val="24"/>
          <w:szCs w:val="24"/>
        </w:rPr>
        <w:t>теплоснабжения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AD5740" w:rsidRDefault="00AD5740" w:rsidP="009D577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sectPr w:rsidR="00AD5740" w:rsidSect="00656566">
          <w:pgSz w:w="11906" w:h="16838"/>
          <w:pgMar w:top="709" w:right="707" w:bottom="568" w:left="1134" w:header="708" w:footer="708" w:gutter="0"/>
          <w:cols w:space="708"/>
          <w:docGrid w:linePitch="360"/>
        </w:sectPr>
      </w:pPr>
    </w:p>
    <w:p w:rsidR="007F5E0F" w:rsidRDefault="007F5E0F" w:rsidP="009D577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Приложение 3.1</w:t>
      </w:r>
    </w:p>
    <w:p w:rsidR="00FD16AD" w:rsidRDefault="00FD16AD" w:rsidP="00FD16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Топливные котлы</w:t>
      </w:r>
    </w:p>
    <w:tbl>
      <w:tblPr>
        <w:tblStyle w:val="a3"/>
        <w:tblW w:w="14992" w:type="dxa"/>
        <w:tblLayout w:type="fixed"/>
        <w:tblLook w:val="04A0"/>
      </w:tblPr>
      <w:tblGrid>
        <w:gridCol w:w="705"/>
        <w:gridCol w:w="963"/>
        <w:gridCol w:w="992"/>
        <w:gridCol w:w="1134"/>
        <w:gridCol w:w="992"/>
        <w:gridCol w:w="1418"/>
        <w:gridCol w:w="992"/>
        <w:gridCol w:w="992"/>
        <w:gridCol w:w="1134"/>
        <w:gridCol w:w="992"/>
        <w:gridCol w:w="993"/>
        <w:gridCol w:w="1134"/>
        <w:gridCol w:w="1275"/>
        <w:gridCol w:w="1276"/>
      </w:tblGrid>
      <w:tr w:rsidR="00CC52F8" w:rsidTr="00CC52F8">
        <w:tc>
          <w:tcPr>
            <w:tcW w:w="705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Станц</w:t>
            </w:r>
            <w:proofErr w:type="spellEnd"/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номер</w:t>
            </w:r>
          </w:p>
        </w:tc>
        <w:tc>
          <w:tcPr>
            <w:tcW w:w="963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Уст.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мощн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.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Гкал/</w:t>
            </w:r>
            <w:proofErr w:type="gram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1134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Распол</w:t>
            </w:r>
            <w:proofErr w:type="spellEnd"/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мощн</w:t>
            </w:r>
            <w:proofErr w:type="spellEnd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.,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Гкал/</w:t>
            </w:r>
            <w:proofErr w:type="gram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Завод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изгото</w:t>
            </w:r>
            <w:proofErr w:type="spellEnd"/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витель</w:t>
            </w:r>
            <w:proofErr w:type="spellEnd"/>
          </w:p>
        </w:tc>
        <w:tc>
          <w:tcPr>
            <w:tcW w:w="1418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Тепло</w:t>
            </w: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носитель</w:t>
            </w: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Назна</w:t>
            </w:r>
            <w:proofErr w:type="spellEnd"/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чение</w:t>
            </w:r>
            <w:proofErr w:type="spellEnd"/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Вид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топлива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Подача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топлива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КПД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пасп</w:t>
            </w:r>
            <w:proofErr w:type="spellEnd"/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), %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Год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установки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Год послед</w:t>
            </w:r>
          </w:p>
          <w:p w:rsidR="009D5773" w:rsidRPr="009D5773" w:rsidRDefault="00F436E4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кап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ремонта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D5773" w:rsidRPr="00F436E4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436E4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9D5773" w:rsidTr="00AD5740">
        <w:tc>
          <w:tcPr>
            <w:tcW w:w="14992" w:type="dxa"/>
            <w:gridSpan w:val="14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Всего: 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                </w:t>
            </w: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1.2 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         </w:t>
            </w: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0.8</w:t>
            </w:r>
          </w:p>
        </w:tc>
      </w:tr>
      <w:tr w:rsidR="00CC52F8" w:rsidTr="00CC52F8">
        <w:tc>
          <w:tcPr>
            <w:tcW w:w="705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Котельная</w:t>
            </w:r>
          </w:p>
        </w:tc>
        <w:tc>
          <w:tcPr>
            <w:tcW w:w="963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134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9D577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0.8</w:t>
            </w:r>
          </w:p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D5773" w:rsidRPr="009D5773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C52F8" w:rsidTr="00CC52F8">
        <w:tc>
          <w:tcPr>
            <w:tcW w:w="705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К-1</w:t>
            </w:r>
          </w:p>
        </w:tc>
        <w:tc>
          <w:tcPr>
            <w:tcW w:w="963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НРС-18</w:t>
            </w:r>
          </w:p>
        </w:tc>
        <w:tc>
          <w:tcPr>
            <w:tcW w:w="992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134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2" w:type="dxa"/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Вода</w:t>
            </w:r>
          </w:p>
        </w:tc>
        <w:tc>
          <w:tcPr>
            <w:tcW w:w="992" w:type="dxa"/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992" w:type="dxa"/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дрова</w:t>
            </w:r>
          </w:p>
        </w:tc>
        <w:tc>
          <w:tcPr>
            <w:tcW w:w="1134" w:type="dxa"/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Ручная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5773" w:rsidRPr="00FD16AD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Рабочий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D5773" w:rsidRPr="00FD16AD" w:rsidRDefault="009D5773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D5740" w:rsidTr="00CC52F8">
        <w:tc>
          <w:tcPr>
            <w:tcW w:w="705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К-1</w:t>
            </w:r>
          </w:p>
        </w:tc>
        <w:tc>
          <w:tcPr>
            <w:tcW w:w="963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НРС-18</w:t>
            </w:r>
          </w:p>
        </w:tc>
        <w:tc>
          <w:tcPr>
            <w:tcW w:w="992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1134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992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Вода</w:t>
            </w:r>
          </w:p>
        </w:tc>
        <w:tc>
          <w:tcPr>
            <w:tcW w:w="992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Отопление</w:t>
            </w:r>
          </w:p>
        </w:tc>
        <w:tc>
          <w:tcPr>
            <w:tcW w:w="992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дрова</w:t>
            </w:r>
          </w:p>
        </w:tc>
        <w:tc>
          <w:tcPr>
            <w:tcW w:w="1134" w:type="dxa"/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Ручная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72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199</w:t>
            </w: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D16AD" w:rsidRPr="00FD16AD" w:rsidRDefault="00FD16AD" w:rsidP="003C7A85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Рабочий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D16AD" w:rsidRPr="009D5773" w:rsidRDefault="00FD16AD" w:rsidP="009D57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9D5773" w:rsidRDefault="009D5773" w:rsidP="009D57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Pr="009D5773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7F5E0F" w:rsidRPr="009D5773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AD5740" w:rsidRPr="009D5773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0"/>
          <w:szCs w:val="20"/>
        </w:rPr>
      </w:pPr>
    </w:p>
    <w:p w:rsidR="007F5E0F" w:rsidRDefault="007F5E0F" w:rsidP="00FD16AD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Приложение 3.2</w:t>
      </w:r>
    </w:p>
    <w:p w:rsidR="00F436E4" w:rsidRDefault="00F436E4" w:rsidP="00F436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Насосы</w:t>
      </w:r>
    </w:p>
    <w:tbl>
      <w:tblPr>
        <w:tblStyle w:val="a3"/>
        <w:tblW w:w="0" w:type="auto"/>
        <w:tblLook w:val="04A0"/>
      </w:tblPr>
      <w:tblGrid>
        <w:gridCol w:w="754"/>
        <w:gridCol w:w="765"/>
        <w:gridCol w:w="1098"/>
        <w:gridCol w:w="978"/>
        <w:gridCol w:w="843"/>
        <w:gridCol w:w="828"/>
        <w:gridCol w:w="991"/>
        <w:gridCol w:w="942"/>
        <w:gridCol w:w="999"/>
        <w:gridCol w:w="984"/>
        <w:gridCol w:w="1128"/>
      </w:tblGrid>
      <w:tr w:rsidR="00FD16AD" w:rsidTr="00FD16AD">
        <w:tc>
          <w:tcPr>
            <w:tcW w:w="754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Станц</w:t>
            </w:r>
            <w:proofErr w:type="spellEnd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.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номер</w:t>
            </w:r>
          </w:p>
        </w:tc>
        <w:tc>
          <w:tcPr>
            <w:tcW w:w="765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1098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Назначение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8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Год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установки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насоса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3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Расход,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м3/ч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8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Напор,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м.в.ст.</w:t>
            </w:r>
          </w:p>
        </w:tc>
        <w:tc>
          <w:tcPr>
            <w:tcW w:w="991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Мощность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двиг</w:t>
            </w:r>
            <w:proofErr w:type="spellEnd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., кВт</w:t>
            </w:r>
          </w:p>
        </w:tc>
        <w:tc>
          <w:tcPr>
            <w:tcW w:w="942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Число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оборотов,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об</w:t>
            </w:r>
            <w:proofErr w:type="gramEnd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/мин</w:t>
            </w:r>
          </w:p>
        </w:tc>
        <w:tc>
          <w:tcPr>
            <w:tcW w:w="970" w:type="dxa"/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 xml:space="preserve">Марка </w:t>
            </w:r>
            <w:proofErr w:type="spellStart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эл</w:t>
            </w:r>
            <w:proofErr w:type="spellEnd"/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.</w:t>
            </w:r>
          </w:p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двигателя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Состояние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FD16AD" w:rsidRPr="00FD16AD" w:rsidRDefault="00FD16AD" w:rsidP="00FD16AD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</w:pPr>
            <w:r w:rsidRPr="00FD16AD">
              <w:rPr>
                <w:rFonts w:ascii="TimesNewRomanPS-BoldMT" w:hAnsi="TimesNewRomanPS-BoldMT" w:cs="TimesNewRomanPS-BoldMT"/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FD16AD" w:rsidTr="00A44ACB">
        <w:tc>
          <w:tcPr>
            <w:tcW w:w="10281" w:type="dxa"/>
            <w:gridSpan w:val="11"/>
          </w:tcPr>
          <w:p w:rsidR="00FD16AD" w:rsidRDefault="00FD16AD" w:rsidP="00FD16AD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Котельная</w:t>
            </w:r>
          </w:p>
        </w:tc>
      </w:tr>
      <w:tr w:rsidR="00FD16AD" w:rsidTr="00FD16AD">
        <w:tc>
          <w:tcPr>
            <w:tcW w:w="754" w:type="dxa"/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ПН-1</w:t>
            </w:r>
          </w:p>
        </w:tc>
        <w:tc>
          <w:tcPr>
            <w:tcW w:w="765" w:type="dxa"/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К20/30</w:t>
            </w:r>
          </w:p>
        </w:tc>
        <w:tc>
          <w:tcPr>
            <w:tcW w:w="1098" w:type="dxa"/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Подпит</w:t>
            </w:r>
            <w:proofErr w:type="gramStart"/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.</w:t>
            </w:r>
            <w:proofErr w:type="gramEnd"/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о</w:t>
            </w:r>
            <w:proofErr w:type="gramEnd"/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то</w:t>
            </w:r>
          </w:p>
        </w:tc>
        <w:tc>
          <w:tcPr>
            <w:tcW w:w="978" w:type="dxa"/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843" w:type="dxa"/>
          </w:tcPr>
          <w:p w:rsidR="00FD16AD" w:rsidRPr="00F436E4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</w:pPr>
            <w:r w:rsidRPr="00F436E4"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828" w:type="dxa"/>
          </w:tcPr>
          <w:p w:rsidR="00FD16AD" w:rsidRPr="00F436E4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</w:pPr>
            <w:r w:rsidRPr="00F436E4"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1" w:type="dxa"/>
          </w:tcPr>
          <w:p w:rsidR="00FD16AD" w:rsidRPr="00F436E4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</w:pPr>
            <w:r w:rsidRPr="00F436E4"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42" w:type="dxa"/>
          </w:tcPr>
          <w:p w:rsidR="00FD16AD" w:rsidRPr="00F436E4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</w:pPr>
            <w:r w:rsidRPr="00F436E4">
              <w:rPr>
                <w:rFonts w:ascii="TimesNewRomanPS-BoldMT" w:hAnsi="TimesNewRomanPS-BoldMT" w:cs="TimesNewRomanPS-BoldMT"/>
                <w:bCs/>
                <w:color w:val="000000"/>
                <w:sz w:val="18"/>
                <w:szCs w:val="18"/>
              </w:rPr>
              <w:t>3000</w:t>
            </w:r>
          </w:p>
        </w:tc>
        <w:tc>
          <w:tcPr>
            <w:tcW w:w="970" w:type="dxa"/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АИР100S2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D16AD" w:rsidRDefault="00FD16AD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Рабочий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FD16AD" w:rsidRDefault="00FD16AD" w:rsidP="00FD16AD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16AD" w:rsidTr="00FD16AD">
        <w:tc>
          <w:tcPr>
            <w:tcW w:w="754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СН-1</w:t>
            </w:r>
          </w:p>
        </w:tc>
        <w:tc>
          <w:tcPr>
            <w:tcW w:w="765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К45/30</w:t>
            </w:r>
          </w:p>
        </w:tc>
        <w:tc>
          <w:tcPr>
            <w:tcW w:w="109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Сетевой</w:t>
            </w:r>
          </w:p>
        </w:tc>
        <w:tc>
          <w:tcPr>
            <w:tcW w:w="97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43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2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1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42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970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АИР112М2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D16AD" w:rsidRPr="00F436E4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Рабочий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FD16AD" w:rsidRDefault="00FD16AD" w:rsidP="00FD16AD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16AD" w:rsidTr="00FD16AD">
        <w:tc>
          <w:tcPr>
            <w:tcW w:w="754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СН-2</w:t>
            </w:r>
          </w:p>
        </w:tc>
        <w:tc>
          <w:tcPr>
            <w:tcW w:w="765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К45/30</w:t>
            </w:r>
          </w:p>
        </w:tc>
        <w:tc>
          <w:tcPr>
            <w:tcW w:w="109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Сетевой</w:t>
            </w:r>
          </w:p>
        </w:tc>
        <w:tc>
          <w:tcPr>
            <w:tcW w:w="97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43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28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1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942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970" w:type="dxa"/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АИР112М2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D16AD" w:rsidRDefault="00F436E4" w:rsidP="00F436E4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  <w:r w:rsidRPr="00FD16AD">
              <w:rPr>
                <w:rFonts w:ascii="TimesNewRomanPSMT" w:hAnsi="TimesNewRomanPSMT" w:cs="TimesNewRomanPSMT"/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FD16AD" w:rsidRDefault="00FD16AD" w:rsidP="00FD16AD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Pr="00FD16AD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6"/>
          <w:szCs w:val="16"/>
        </w:rPr>
      </w:pPr>
    </w:p>
    <w:p w:rsidR="007F5E0F" w:rsidRPr="00FD16AD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6"/>
          <w:szCs w:val="16"/>
        </w:rPr>
      </w:pPr>
    </w:p>
    <w:p w:rsidR="007F5E0F" w:rsidRDefault="007F5E0F" w:rsidP="00582A7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Приложение 3.3</w:t>
      </w: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Ёмкости, баки</w:t>
      </w:r>
    </w:p>
    <w:tbl>
      <w:tblPr>
        <w:tblStyle w:val="a3"/>
        <w:tblW w:w="0" w:type="auto"/>
        <w:tblLook w:val="04A0"/>
      </w:tblPr>
      <w:tblGrid>
        <w:gridCol w:w="1468"/>
        <w:gridCol w:w="1468"/>
        <w:gridCol w:w="1141"/>
        <w:gridCol w:w="1560"/>
        <w:gridCol w:w="1417"/>
        <w:gridCol w:w="1418"/>
        <w:gridCol w:w="1559"/>
      </w:tblGrid>
      <w:tr w:rsidR="006A35C3" w:rsidTr="006A35C3">
        <w:tc>
          <w:tcPr>
            <w:tcW w:w="1468" w:type="dxa"/>
          </w:tcPr>
          <w:p w:rsidR="00582A72" w:rsidRPr="006A35C3" w:rsidRDefault="00582A72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Станц</w:t>
            </w:r>
            <w:proofErr w:type="spellEnd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.</w:t>
            </w:r>
          </w:p>
          <w:p w:rsidR="00582A72" w:rsidRPr="006A35C3" w:rsidRDefault="00582A72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468" w:type="dxa"/>
          </w:tcPr>
          <w:p w:rsidR="00582A72" w:rsidRPr="006A35C3" w:rsidRDefault="00582A72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141" w:type="dxa"/>
          </w:tcPr>
          <w:p w:rsidR="00582A72" w:rsidRPr="006A35C3" w:rsidRDefault="00582A72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Объём,</w:t>
            </w:r>
          </w:p>
          <w:p w:rsidR="00582A72" w:rsidRPr="006A35C3" w:rsidRDefault="00582A72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м3</w:t>
            </w:r>
          </w:p>
        </w:tc>
        <w:tc>
          <w:tcPr>
            <w:tcW w:w="1560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Место</w:t>
            </w:r>
          </w:p>
          <w:p w:rsidR="00582A72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установки</w:t>
            </w:r>
          </w:p>
        </w:tc>
        <w:tc>
          <w:tcPr>
            <w:tcW w:w="1417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Год</w:t>
            </w:r>
          </w:p>
          <w:p w:rsidR="00582A72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установки</w:t>
            </w:r>
          </w:p>
        </w:tc>
        <w:tc>
          <w:tcPr>
            <w:tcW w:w="1418" w:type="dxa"/>
          </w:tcPr>
          <w:p w:rsidR="00582A72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Состояние</w:t>
            </w:r>
          </w:p>
        </w:tc>
        <w:tc>
          <w:tcPr>
            <w:tcW w:w="1559" w:type="dxa"/>
          </w:tcPr>
          <w:p w:rsidR="00582A72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Примечание</w:t>
            </w:r>
          </w:p>
        </w:tc>
      </w:tr>
      <w:tr w:rsidR="006A35C3" w:rsidTr="006A35C3">
        <w:tc>
          <w:tcPr>
            <w:tcW w:w="10031" w:type="dxa"/>
            <w:gridSpan w:val="7"/>
          </w:tcPr>
          <w:p w:rsidR="006A35C3" w:rsidRPr="006A35C3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Котельная</w:t>
            </w:r>
          </w:p>
        </w:tc>
      </w:tr>
      <w:tr w:rsidR="006A35C3" w:rsidTr="006A35C3">
        <w:tc>
          <w:tcPr>
            <w:tcW w:w="1468" w:type="dxa"/>
          </w:tcPr>
          <w:p w:rsidR="00582A72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Б-1</w:t>
            </w:r>
          </w:p>
        </w:tc>
        <w:tc>
          <w:tcPr>
            <w:tcW w:w="1468" w:type="dxa"/>
          </w:tcPr>
          <w:p w:rsidR="00582A72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Запас воды</w:t>
            </w:r>
          </w:p>
        </w:tc>
        <w:tc>
          <w:tcPr>
            <w:tcW w:w="1141" w:type="dxa"/>
          </w:tcPr>
          <w:p w:rsidR="00582A72" w:rsidRDefault="006A35C3" w:rsidP="006A35C3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582A72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Помещение</w:t>
            </w:r>
          </w:p>
        </w:tc>
        <w:tc>
          <w:tcPr>
            <w:tcW w:w="1417" w:type="dxa"/>
          </w:tcPr>
          <w:p w:rsidR="00582A72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418" w:type="dxa"/>
          </w:tcPr>
          <w:p w:rsidR="00582A72" w:rsidRDefault="006A35C3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Рабочий</w:t>
            </w:r>
          </w:p>
        </w:tc>
        <w:tc>
          <w:tcPr>
            <w:tcW w:w="1559" w:type="dxa"/>
          </w:tcPr>
          <w:p w:rsidR="00582A72" w:rsidRDefault="00582A72" w:rsidP="00582A72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82A72" w:rsidRDefault="00582A72" w:rsidP="00582A72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Pr="006A35C3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0"/>
          <w:szCs w:val="20"/>
        </w:rPr>
      </w:pPr>
    </w:p>
    <w:p w:rsidR="007F5E0F" w:rsidRDefault="007F5E0F" w:rsidP="006A35C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Приложение 3.4</w:t>
      </w: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Дымовые трубы</w:t>
      </w:r>
    </w:p>
    <w:tbl>
      <w:tblPr>
        <w:tblStyle w:val="a3"/>
        <w:tblW w:w="0" w:type="auto"/>
        <w:tblLook w:val="04A0"/>
      </w:tblPr>
      <w:tblGrid>
        <w:gridCol w:w="1468"/>
        <w:gridCol w:w="1468"/>
        <w:gridCol w:w="1469"/>
        <w:gridCol w:w="1469"/>
        <w:gridCol w:w="1469"/>
        <w:gridCol w:w="1469"/>
        <w:gridCol w:w="1469"/>
      </w:tblGrid>
      <w:tr w:rsidR="006A35C3" w:rsidTr="006A35C3">
        <w:tc>
          <w:tcPr>
            <w:tcW w:w="1468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Станц</w:t>
            </w:r>
            <w:proofErr w:type="spellEnd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.</w:t>
            </w:r>
          </w:p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468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Диаметр</w:t>
            </w:r>
          </w:p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устья, </w:t>
            </w:r>
            <w:proofErr w:type="gramStart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 xml:space="preserve">Высота, </w:t>
            </w:r>
            <w:proofErr w:type="gramStart"/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Год</w:t>
            </w:r>
          </w:p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установки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Состояние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Примечание</w:t>
            </w:r>
          </w:p>
        </w:tc>
      </w:tr>
      <w:tr w:rsidR="006A35C3" w:rsidTr="00784DF2">
        <w:tc>
          <w:tcPr>
            <w:tcW w:w="10281" w:type="dxa"/>
            <w:gridSpan w:val="7"/>
          </w:tcPr>
          <w:p w:rsid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Котельная</w:t>
            </w:r>
          </w:p>
        </w:tc>
      </w:tr>
      <w:tr w:rsidR="006A35C3" w:rsidTr="006A35C3">
        <w:tc>
          <w:tcPr>
            <w:tcW w:w="1468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Дтр-1</w:t>
            </w:r>
          </w:p>
        </w:tc>
        <w:tc>
          <w:tcPr>
            <w:tcW w:w="1468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Сталь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469" w:type="dxa"/>
          </w:tcPr>
          <w:p w:rsidR="006A35C3" w:rsidRP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A35C3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Рабочая</w:t>
            </w:r>
          </w:p>
        </w:tc>
        <w:tc>
          <w:tcPr>
            <w:tcW w:w="1469" w:type="dxa"/>
          </w:tcPr>
          <w:p w:rsidR="006A35C3" w:rsidRDefault="006A35C3" w:rsidP="006A35C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6A35C3" w:rsidRDefault="006A35C3" w:rsidP="006A35C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CC52F8" w:rsidRDefault="00CC52F8" w:rsidP="006A35C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CC52F8" w:rsidRDefault="00CC52F8" w:rsidP="006A35C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6A35C3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Прил. 4.1</w:t>
      </w: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Гидравлический расчет участков теплосети</w:t>
      </w:r>
    </w:p>
    <w:tbl>
      <w:tblPr>
        <w:tblStyle w:val="a3"/>
        <w:tblW w:w="0" w:type="auto"/>
        <w:tblLook w:val="04A0"/>
      </w:tblPr>
      <w:tblGrid>
        <w:gridCol w:w="1285"/>
        <w:gridCol w:w="1285"/>
        <w:gridCol w:w="1285"/>
        <w:gridCol w:w="1285"/>
        <w:gridCol w:w="1285"/>
        <w:gridCol w:w="1285"/>
        <w:gridCol w:w="1285"/>
        <w:gridCol w:w="1286"/>
      </w:tblGrid>
      <w:tr w:rsidR="006A35C3" w:rsidTr="006A35C3"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Конец</w:t>
            </w:r>
          </w:p>
        </w:tc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Ду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1285" w:type="dxa"/>
          </w:tcPr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>Ду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 xml:space="preserve"> проект,</w:t>
            </w:r>
          </w:p>
          <w:p w:rsidR="006A35C3" w:rsidRPr="00AD5740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0000"/>
                <w:sz w:val="24"/>
                <w:szCs w:val="24"/>
              </w:rPr>
              <w:t>мм</w:t>
            </w:r>
          </w:p>
        </w:tc>
        <w:tc>
          <w:tcPr>
            <w:tcW w:w="1285" w:type="dxa"/>
          </w:tcPr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Длина,</w:t>
            </w:r>
          </w:p>
          <w:p w:rsidR="006A35C3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1285" w:type="dxa"/>
          </w:tcPr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Расход</w:t>
            </w:r>
          </w:p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воды,</w:t>
            </w:r>
          </w:p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м3/ч</w:t>
            </w:r>
          </w:p>
        </w:tc>
        <w:tc>
          <w:tcPr>
            <w:tcW w:w="1285" w:type="dxa"/>
          </w:tcPr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Уд</w:t>
            </w:r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ад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.</w:t>
            </w:r>
          </w:p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 xml:space="preserve">напора </w:t>
            </w:r>
            <w:proofErr w:type="spellStart"/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</w:p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мм</w:t>
            </w:r>
            <w:proofErr w:type="gram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/м</w:t>
            </w:r>
          </w:p>
        </w:tc>
        <w:tc>
          <w:tcPr>
            <w:tcW w:w="1286" w:type="dxa"/>
          </w:tcPr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Абс</w:t>
            </w:r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ад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.</w:t>
            </w:r>
          </w:p>
          <w:p w:rsidR="00AD5740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 xml:space="preserve">напора </w:t>
            </w:r>
            <w:proofErr w:type="spellStart"/>
            <w:proofErr w:type="gramStart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</w:p>
          <w:p w:rsidR="006A35C3" w:rsidRDefault="00AD5740" w:rsidP="00AD5740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м</w:t>
            </w:r>
          </w:p>
        </w:tc>
      </w:tr>
      <w:tr w:rsidR="00AD5740" w:rsidTr="00056793">
        <w:tc>
          <w:tcPr>
            <w:tcW w:w="10281" w:type="dxa"/>
            <w:gridSpan w:val="8"/>
          </w:tcPr>
          <w:p w:rsidR="00AD5740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 xml:space="preserve">Котельная 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76</w:t>
            </w:r>
          </w:p>
        </w:tc>
      </w:tr>
      <w:tr w:rsidR="006A35C3" w:rsidTr="006A35C3"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Котельная</w:t>
            </w:r>
          </w:p>
        </w:tc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Школа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100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0000"/>
              </w:rPr>
              <w:t>100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49.9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11.9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4.1</w:t>
            </w:r>
          </w:p>
        </w:tc>
        <w:tc>
          <w:tcPr>
            <w:tcW w:w="1286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0.2</w:t>
            </w:r>
          </w:p>
        </w:tc>
      </w:tr>
      <w:tr w:rsidR="006A35C3" w:rsidTr="006A35C3"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Школа</w:t>
            </w:r>
          </w:p>
        </w:tc>
        <w:tc>
          <w:tcPr>
            <w:tcW w:w="1285" w:type="dxa"/>
          </w:tcPr>
          <w:p w:rsidR="006A35C3" w:rsidRDefault="00AD5740" w:rsidP="00255F73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NewRomanPSMT" w:hAnsi="TimesNewRomanPSMT" w:cs="TimesNewRomanPSMT"/>
                <w:color w:val="000000"/>
              </w:rPr>
              <w:t>Ст</w:t>
            </w:r>
            <w:proofErr w:type="gramEnd"/>
            <w:r>
              <w:rPr>
                <w:rFonts w:ascii="TimesNewRomanPSMT" w:hAnsi="TimesNewRomanPSMT" w:cs="TimesNewRomanPSMT"/>
                <w:color w:val="000000"/>
              </w:rPr>
              <w:t>_школа</w:t>
            </w:r>
            <w:proofErr w:type="spellEnd"/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40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FF0000"/>
              </w:rPr>
              <w:t>40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26.1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1.3</w:t>
            </w:r>
          </w:p>
        </w:tc>
        <w:tc>
          <w:tcPr>
            <w:tcW w:w="1285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6.5</w:t>
            </w:r>
          </w:p>
        </w:tc>
        <w:tc>
          <w:tcPr>
            <w:tcW w:w="1286" w:type="dxa"/>
          </w:tcPr>
          <w:p w:rsidR="006A35C3" w:rsidRDefault="00AD5740" w:rsidP="00AD5740">
            <w:pPr>
              <w:autoSpaceDE w:val="0"/>
              <w:autoSpaceDN w:val="0"/>
              <w:adjustRightInd w:val="0"/>
              <w:jc w:val="right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0.2</w:t>
            </w:r>
          </w:p>
        </w:tc>
      </w:tr>
    </w:tbl>
    <w:p w:rsidR="006A35C3" w:rsidRDefault="006A35C3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</w:pPr>
    </w:p>
    <w:p w:rsidR="00AD5740" w:rsidRDefault="00AD5740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</w:rPr>
        <w:sectPr w:rsidR="00AD5740" w:rsidSect="00AD5740">
          <w:pgSz w:w="16838" w:h="11906" w:orient="landscape"/>
          <w:pgMar w:top="1134" w:right="709" w:bottom="709" w:left="567" w:header="708" w:footer="708" w:gutter="0"/>
          <w:cols w:space="708"/>
          <w:docGrid w:linePitch="360"/>
        </w:sectPr>
      </w:pPr>
    </w:p>
    <w:p w:rsidR="007F5E0F" w:rsidRDefault="007F5E0F" w:rsidP="00CC52F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>Прил. 5.1</w:t>
      </w:r>
    </w:p>
    <w:p w:rsidR="00CC52F8" w:rsidRDefault="00CC52F8" w:rsidP="00CC52F8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Исходные характеристики нежилых зданий</w:t>
      </w:r>
    </w:p>
    <w:tbl>
      <w:tblPr>
        <w:tblStyle w:val="a3"/>
        <w:tblW w:w="0" w:type="auto"/>
        <w:tblLook w:val="04A0"/>
      </w:tblPr>
      <w:tblGrid>
        <w:gridCol w:w="1547"/>
        <w:gridCol w:w="1315"/>
        <w:gridCol w:w="1248"/>
        <w:gridCol w:w="1239"/>
        <w:gridCol w:w="1072"/>
        <w:gridCol w:w="968"/>
        <w:gridCol w:w="956"/>
        <w:gridCol w:w="1096"/>
        <w:gridCol w:w="958"/>
        <w:gridCol w:w="1201"/>
        <w:gridCol w:w="887"/>
        <w:gridCol w:w="1003"/>
        <w:gridCol w:w="1174"/>
        <w:gridCol w:w="1114"/>
      </w:tblGrid>
      <w:tr w:rsidR="006D24D7" w:rsidTr="006D24D7">
        <w:tc>
          <w:tcPr>
            <w:tcW w:w="1577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Обозначение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на схеме</w:t>
            </w:r>
          </w:p>
        </w:tc>
        <w:tc>
          <w:tcPr>
            <w:tcW w:w="1366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Полное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название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Улица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№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строения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Год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ввода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Мат.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Этаж-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Высота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здан</w:t>
            </w:r>
            <w:proofErr w:type="spellEnd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S</w:t>
            </w:r>
            <w:proofErr w:type="gramEnd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осн</w:t>
            </w:r>
            <w:proofErr w:type="spellEnd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,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м</w:t>
            </w:r>
            <w:proofErr w:type="gramStart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225" w:type="dxa"/>
            <w:tcBorders>
              <w:bottom w:val="single" w:sz="4" w:space="0" w:color="auto"/>
              <w:right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Общая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площадь, м</w:t>
            </w:r>
            <w:proofErr w:type="gramStart"/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Объем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здания, м3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Объем</w:t>
            </w:r>
          </w:p>
          <w:p w:rsidR="00CC52F8" w:rsidRPr="00CC52F8" w:rsidRDefault="00CC52F8" w:rsidP="00CC52F8">
            <w:pPr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подвала, м3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1202" w:type="dxa"/>
            <w:tcBorders>
              <w:left w:val="single" w:sz="4" w:space="0" w:color="auto"/>
              <w:bottom w:val="single" w:sz="4" w:space="0" w:color="auto"/>
            </w:tcBorders>
          </w:tcPr>
          <w:p w:rsidR="00CC52F8" w:rsidRPr="00CC52F8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CC52F8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Кол-во ед. ГВС</w:t>
            </w:r>
          </w:p>
          <w:p w:rsidR="00CC52F8" w:rsidRPr="00CC52F8" w:rsidRDefault="00CC52F8" w:rsidP="00CC52F8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4D7" w:rsidTr="006D24D7"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2555.96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7664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4D7" w:rsidTr="006D24D7">
        <w:tc>
          <w:tcPr>
            <w:tcW w:w="1577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2555.96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7664</w:t>
            </w:r>
          </w:p>
        </w:tc>
        <w:tc>
          <w:tcPr>
            <w:tcW w:w="90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24D7" w:rsidTr="006D24D7">
        <w:tc>
          <w:tcPr>
            <w:tcW w:w="15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Ст</w:t>
            </w:r>
            <w:proofErr w:type="gramEnd"/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_школа</w:t>
            </w:r>
            <w:proofErr w:type="spellEnd"/>
          </w:p>
        </w:tc>
        <w:tc>
          <w:tcPr>
            <w:tcW w:w="136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CC52F8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дерево</w:t>
            </w:r>
          </w:p>
        </w:tc>
        <w:tc>
          <w:tcPr>
            <w:tcW w:w="99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651.9</w:t>
            </w:r>
          </w:p>
        </w:tc>
        <w:tc>
          <w:tcPr>
            <w:tcW w:w="122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326.0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977</w:t>
            </w:r>
          </w:p>
        </w:tc>
        <w:tc>
          <w:tcPr>
            <w:tcW w:w="90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:rsidR="00CC52F8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50</w:t>
            </w:r>
          </w:p>
        </w:tc>
      </w:tr>
      <w:tr w:rsidR="006D24D7" w:rsidTr="006D24D7">
        <w:tc>
          <w:tcPr>
            <w:tcW w:w="1577" w:type="dxa"/>
            <w:tcBorders>
              <w:top w:val="single" w:sz="4" w:space="0" w:color="000000" w:themeColor="text1"/>
            </w:tcBorders>
          </w:tcPr>
          <w:p w:rsidR="006D24D7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Школа</w:t>
            </w:r>
          </w:p>
        </w:tc>
        <w:tc>
          <w:tcPr>
            <w:tcW w:w="1366" w:type="dxa"/>
            <w:tcBorders>
              <w:top w:val="single" w:sz="4" w:space="0" w:color="000000" w:themeColor="text1"/>
            </w:tcBorders>
          </w:tcPr>
          <w:p w:rsidR="006D24D7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:rsidR="006D24D7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Школьная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:rsidR="006D24D7" w:rsidRPr="006D24D7" w:rsidRDefault="006D24D7" w:rsidP="00CC52F8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кирпич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1486.8</w:t>
            </w:r>
          </w:p>
        </w:tc>
        <w:tc>
          <w:tcPr>
            <w:tcW w:w="1225" w:type="dxa"/>
            <w:tcBorders>
              <w:top w:val="single" w:sz="4" w:space="0" w:color="000000" w:themeColor="text1"/>
              <w:right w:val="single" w:sz="4" w:space="0" w:color="auto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2230.0</w:t>
            </w:r>
          </w:p>
        </w:tc>
        <w:tc>
          <w:tcPr>
            <w:tcW w:w="795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MT" w:hAnsi="TimesNewRomanPSMT" w:cs="TimesNewRomanPSMT"/>
                <w:color w:val="000000"/>
                <w:sz w:val="20"/>
                <w:szCs w:val="20"/>
              </w:rPr>
              <w:t>6687</w:t>
            </w:r>
          </w:p>
        </w:tc>
        <w:tc>
          <w:tcPr>
            <w:tcW w:w="90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auto"/>
            </w:tcBorders>
          </w:tcPr>
          <w:p w:rsidR="006D24D7" w:rsidRPr="006D24D7" w:rsidRDefault="006D24D7" w:rsidP="006D24D7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</w:pPr>
            <w:r w:rsidRPr="006D24D7">
              <w:rPr>
                <w:rFonts w:ascii="TimesNewRomanPS-BoldMT" w:hAnsi="TimesNewRomanPS-BoldMT" w:cs="TimesNewRomanPS-BoldMT"/>
                <w:bCs/>
                <w:color w:val="000000"/>
                <w:sz w:val="20"/>
                <w:szCs w:val="20"/>
              </w:rPr>
              <w:t>50</w:t>
            </w:r>
          </w:p>
        </w:tc>
      </w:tr>
    </w:tbl>
    <w:p w:rsidR="00CC52F8" w:rsidRDefault="00CC52F8" w:rsidP="00CC52F8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D56831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Прил. 5.2</w:t>
      </w:r>
    </w:p>
    <w:p w:rsidR="00D56831" w:rsidRDefault="00D56831" w:rsidP="00D56831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Расчетные тепловые характеристики зданий</w:t>
      </w:r>
    </w:p>
    <w:tbl>
      <w:tblPr>
        <w:tblStyle w:val="a3"/>
        <w:tblW w:w="0" w:type="auto"/>
        <w:tblLook w:val="04A0"/>
      </w:tblPr>
      <w:tblGrid>
        <w:gridCol w:w="1951"/>
        <w:gridCol w:w="1559"/>
        <w:gridCol w:w="1276"/>
        <w:gridCol w:w="1559"/>
        <w:gridCol w:w="1560"/>
        <w:gridCol w:w="1417"/>
        <w:gridCol w:w="1559"/>
      </w:tblGrid>
      <w:tr w:rsidR="00D56831" w:rsidTr="00D56831">
        <w:trPr>
          <w:trHeight w:val="269"/>
        </w:trPr>
        <w:tc>
          <w:tcPr>
            <w:tcW w:w="1951" w:type="dxa"/>
            <w:vMerge w:val="restart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Обозначение</w:t>
            </w:r>
          </w:p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на схеме</w:t>
            </w:r>
          </w:p>
        </w:tc>
        <w:tc>
          <w:tcPr>
            <w:tcW w:w="4394" w:type="dxa"/>
            <w:gridSpan w:val="3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Тепловая нагрузка, Гкал/</w:t>
            </w:r>
            <w:proofErr w:type="gramStart"/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ч</w:t>
            </w:r>
            <w:proofErr w:type="gramEnd"/>
          </w:p>
        </w:tc>
        <w:tc>
          <w:tcPr>
            <w:tcW w:w="4536" w:type="dxa"/>
            <w:gridSpan w:val="3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Потребление тепловой энергии,</w:t>
            </w:r>
          </w:p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Гкал/год</w:t>
            </w:r>
          </w:p>
        </w:tc>
      </w:tr>
      <w:tr w:rsidR="00D56831" w:rsidTr="00D56831">
        <w:trPr>
          <w:trHeight w:val="279"/>
        </w:trPr>
        <w:tc>
          <w:tcPr>
            <w:tcW w:w="1951" w:type="dxa"/>
            <w:vMerge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Отопление</w:t>
            </w:r>
          </w:p>
        </w:tc>
        <w:tc>
          <w:tcPr>
            <w:tcW w:w="1276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ГВС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Всего</w:t>
            </w:r>
          </w:p>
        </w:tc>
        <w:tc>
          <w:tcPr>
            <w:tcW w:w="1560" w:type="dxa"/>
          </w:tcPr>
          <w:p w:rsidR="00D56831" w:rsidRPr="00D56831" w:rsidRDefault="00D56831" w:rsidP="003C7A8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Отопление</w:t>
            </w:r>
          </w:p>
        </w:tc>
        <w:tc>
          <w:tcPr>
            <w:tcW w:w="1417" w:type="dxa"/>
          </w:tcPr>
          <w:p w:rsidR="00D56831" w:rsidRPr="00D56831" w:rsidRDefault="00D56831" w:rsidP="003C7A8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ГВС</w:t>
            </w:r>
          </w:p>
        </w:tc>
        <w:tc>
          <w:tcPr>
            <w:tcW w:w="1559" w:type="dxa"/>
          </w:tcPr>
          <w:p w:rsidR="00D56831" w:rsidRPr="00D56831" w:rsidRDefault="00D56831" w:rsidP="003C7A85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MT" w:hAnsi="TimesNewRomanPSMT" w:cs="TimesNewRomanPSMT"/>
                <w:color w:val="000000"/>
              </w:rPr>
              <w:t>Всего</w:t>
            </w:r>
          </w:p>
        </w:tc>
      </w:tr>
      <w:tr w:rsidR="00D56831" w:rsidTr="00D56831">
        <w:tc>
          <w:tcPr>
            <w:tcW w:w="1951" w:type="dxa"/>
          </w:tcPr>
          <w:p w:rsidR="00D56831" w:rsidRDefault="00D56831" w:rsidP="00D56831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Всего: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0.20</w:t>
            </w:r>
          </w:p>
        </w:tc>
        <w:tc>
          <w:tcPr>
            <w:tcW w:w="1276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0.00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0.20</w:t>
            </w:r>
          </w:p>
        </w:tc>
        <w:tc>
          <w:tcPr>
            <w:tcW w:w="1560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514</w:t>
            </w:r>
          </w:p>
        </w:tc>
        <w:tc>
          <w:tcPr>
            <w:tcW w:w="1417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5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519</w:t>
            </w:r>
          </w:p>
        </w:tc>
      </w:tr>
      <w:tr w:rsidR="00D56831" w:rsidTr="00B80E28">
        <w:tc>
          <w:tcPr>
            <w:tcW w:w="10881" w:type="dxa"/>
            <w:gridSpan w:val="7"/>
          </w:tcPr>
          <w:p w:rsidR="00D56831" w:rsidRDefault="00D56831" w:rsidP="00D56831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</w:rPr>
              <w:t>Котельная</w:t>
            </w:r>
          </w:p>
        </w:tc>
      </w:tr>
      <w:tr w:rsidR="00D56831" w:rsidTr="00D56831">
        <w:tc>
          <w:tcPr>
            <w:tcW w:w="1951" w:type="dxa"/>
          </w:tcPr>
          <w:p w:rsidR="00D56831" w:rsidRDefault="00D56831" w:rsidP="00D56831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NewRomanPSMT" w:hAnsi="TimesNewRomanPSMT" w:cs="TimesNewRomanPSMT"/>
                <w:color w:val="000000"/>
              </w:rPr>
              <w:t>Ст</w:t>
            </w:r>
            <w:proofErr w:type="gramEnd"/>
            <w:r>
              <w:rPr>
                <w:rFonts w:ascii="TimesNewRomanPSMT" w:hAnsi="TimesNewRomanPSMT" w:cs="TimesNewRomanPSMT"/>
                <w:color w:val="000000"/>
              </w:rPr>
              <w:t>_школа</w:t>
            </w:r>
            <w:proofErr w:type="spellEnd"/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0.04</w:t>
            </w:r>
          </w:p>
        </w:tc>
        <w:tc>
          <w:tcPr>
            <w:tcW w:w="1276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0.00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0.04</w:t>
            </w:r>
          </w:p>
        </w:tc>
        <w:tc>
          <w:tcPr>
            <w:tcW w:w="1560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93</w:t>
            </w:r>
          </w:p>
        </w:tc>
        <w:tc>
          <w:tcPr>
            <w:tcW w:w="1417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2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96</w:t>
            </w:r>
          </w:p>
        </w:tc>
      </w:tr>
      <w:tr w:rsidR="00D56831" w:rsidTr="00D56831">
        <w:tc>
          <w:tcPr>
            <w:tcW w:w="1951" w:type="dxa"/>
          </w:tcPr>
          <w:p w:rsidR="00D56831" w:rsidRDefault="00D56831" w:rsidP="00D56831">
            <w:pPr>
              <w:autoSpaceDE w:val="0"/>
              <w:autoSpaceDN w:val="0"/>
              <w:adjustRightInd w:val="0"/>
              <w:jc w:val="both"/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color w:val="000000"/>
              </w:rPr>
              <w:t>Школа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0.16</w:t>
            </w:r>
          </w:p>
        </w:tc>
        <w:tc>
          <w:tcPr>
            <w:tcW w:w="1276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0.00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0.16</w:t>
            </w:r>
          </w:p>
        </w:tc>
        <w:tc>
          <w:tcPr>
            <w:tcW w:w="1560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420</w:t>
            </w:r>
          </w:p>
        </w:tc>
        <w:tc>
          <w:tcPr>
            <w:tcW w:w="1417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2</w:t>
            </w:r>
          </w:p>
        </w:tc>
        <w:tc>
          <w:tcPr>
            <w:tcW w:w="1559" w:type="dxa"/>
          </w:tcPr>
          <w:p w:rsidR="00D56831" w:rsidRPr="00D56831" w:rsidRDefault="00D56831" w:rsidP="00D56831">
            <w:pPr>
              <w:autoSpaceDE w:val="0"/>
              <w:autoSpaceDN w:val="0"/>
              <w:adjustRightInd w:val="0"/>
              <w:jc w:val="center"/>
              <w:rPr>
                <w:rFonts w:ascii="TimesNewRomanPS-BoldMT" w:hAnsi="TimesNewRomanPS-BoldMT" w:cs="TimesNewRomanPS-BoldMT"/>
                <w:bCs/>
                <w:color w:val="000000"/>
              </w:rPr>
            </w:pPr>
            <w:r w:rsidRPr="00D56831">
              <w:rPr>
                <w:rFonts w:ascii="TimesNewRomanPS-BoldMT" w:hAnsi="TimesNewRomanPS-BoldMT" w:cs="TimesNewRomanPS-BoldMT"/>
                <w:bCs/>
                <w:color w:val="000000"/>
              </w:rPr>
              <w:t>423</w:t>
            </w:r>
          </w:p>
        </w:tc>
      </w:tr>
    </w:tbl>
    <w:p w:rsidR="00D56831" w:rsidRDefault="00D56831" w:rsidP="00D56831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7F5E0F" w:rsidRDefault="007F5E0F" w:rsidP="00255F73">
      <w:pPr>
        <w:jc w:val="both"/>
      </w:pPr>
    </w:p>
    <w:sectPr w:rsidR="007F5E0F" w:rsidSect="00AD5740">
      <w:pgSz w:w="16838" w:h="11906" w:orient="landscape"/>
      <w:pgMar w:top="1134" w:right="709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F5E0F"/>
    <w:rsid w:val="0001152B"/>
    <w:rsid w:val="0011058F"/>
    <w:rsid w:val="00130F35"/>
    <w:rsid w:val="0014021B"/>
    <w:rsid w:val="001A1D42"/>
    <w:rsid w:val="00255F73"/>
    <w:rsid w:val="002A6A7F"/>
    <w:rsid w:val="0031504F"/>
    <w:rsid w:val="004608E6"/>
    <w:rsid w:val="004A1F48"/>
    <w:rsid w:val="004D6D3B"/>
    <w:rsid w:val="00511475"/>
    <w:rsid w:val="00582509"/>
    <w:rsid w:val="00582A72"/>
    <w:rsid w:val="00595841"/>
    <w:rsid w:val="005A39A4"/>
    <w:rsid w:val="005E1683"/>
    <w:rsid w:val="005F4C27"/>
    <w:rsid w:val="006063F7"/>
    <w:rsid w:val="00615249"/>
    <w:rsid w:val="00656566"/>
    <w:rsid w:val="006A35C3"/>
    <w:rsid w:val="006C1C65"/>
    <w:rsid w:val="006D24D7"/>
    <w:rsid w:val="0071404F"/>
    <w:rsid w:val="00764D17"/>
    <w:rsid w:val="007C2636"/>
    <w:rsid w:val="007F5E0F"/>
    <w:rsid w:val="00804BBD"/>
    <w:rsid w:val="008A48CB"/>
    <w:rsid w:val="008E16DD"/>
    <w:rsid w:val="00915206"/>
    <w:rsid w:val="009B3B8E"/>
    <w:rsid w:val="009D5773"/>
    <w:rsid w:val="009F7AE6"/>
    <w:rsid w:val="00A23BD1"/>
    <w:rsid w:val="00AD5740"/>
    <w:rsid w:val="00B279F5"/>
    <w:rsid w:val="00B35E31"/>
    <w:rsid w:val="00C34A7C"/>
    <w:rsid w:val="00C80EEC"/>
    <w:rsid w:val="00CC4CCC"/>
    <w:rsid w:val="00CC52F8"/>
    <w:rsid w:val="00D56831"/>
    <w:rsid w:val="00DA4782"/>
    <w:rsid w:val="00DD409E"/>
    <w:rsid w:val="00DE085A"/>
    <w:rsid w:val="00F15CF5"/>
    <w:rsid w:val="00F304F3"/>
    <w:rsid w:val="00F436E4"/>
    <w:rsid w:val="00FB1C14"/>
    <w:rsid w:val="00FD16AD"/>
    <w:rsid w:val="00FD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E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6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56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64D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CD111-9767-4027-9DDD-775DD75B2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31</Pages>
  <Words>8841</Words>
  <Characters>50398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2014-04-11T06:11:00Z</dcterms:created>
  <dcterms:modified xsi:type="dcterms:W3CDTF">2014-08-28T07:41:00Z</dcterms:modified>
</cp:coreProperties>
</file>