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46" w:rsidRPr="009A5333" w:rsidRDefault="00031446" w:rsidP="008F3190">
      <w:pPr>
        <w:keepNext/>
        <w:autoSpaceDE w:val="0"/>
        <w:autoSpaceDN w:val="0"/>
        <w:spacing w:after="0" w:line="240" w:lineRule="auto"/>
        <w:jc w:val="center"/>
        <w:outlineLvl w:val="0"/>
        <w:rPr>
          <w:rFonts w:ascii="Times New Roman" w:hAnsi="Times New Roman"/>
          <w:noProof/>
        </w:rPr>
      </w:pPr>
      <w:r>
        <w:rPr>
          <w:rFonts w:ascii="Times New Roman" w:hAnsi="Times New Roman"/>
          <w:noProof/>
          <w:lang w:eastAsia="ru-RU"/>
        </w:rPr>
        <w:drawing>
          <wp:inline distT="0" distB="0" distL="0" distR="0">
            <wp:extent cx="534035" cy="560070"/>
            <wp:effectExtent l="19050" t="0" r="0" b="0"/>
            <wp:docPr id="9"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cstate="print"/>
                    <a:srcRect/>
                    <a:stretch>
                      <a:fillRect/>
                    </a:stretch>
                  </pic:blipFill>
                  <pic:spPr bwMode="auto">
                    <a:xfrm>
                      <a:off x="0" y="0"/>
                      <a:ext cx="534035" cy="560070"/>
                    </a:xfrm>
                    <a:prstGeom prst="rect">
                      <a:avLst/>
                    </a:prstGeom>
                    <a:noFill/>
                    <a:ln w="9525">
                      <a:noFill/>
                      <a:miter lim="800000"/>
                      <a:headEnd/>
                      <a:tailEnd/>
                    </a:ln>
                  </pic:spPr>
                </pic:pic>
              </a:graphicData>
            </a:graphic>
          </wp:inline>
        </w:drawing>
      </w:r>
    </w:p>
    <w:p w:rsidR="00031446" w:rsidRPr="00B73384" w:rsidRDefault="00031446" w:rsidP="008F3190">
      <w:pPr>
        <w:keepNext/>
        <w:autoSpaceDE w:val="0"/>
        <w:autoSpaceDN w:val="0"/>
        <w:spacing w:after="0" w:line="240" w:lineRule="auto"/>
        <w:jc w:val="center"/>
        <w:outlineLvl w:val="0"/>
        <w:rPr>
          <w:rFonts w:ascii="Times New Roman" w:eastAsia="Arial Unicode MS" w:hAnsi="Times New Roman"/>
          <w:sz w:val="28"/>
          <w:szCs w:val="28"/>
        </w:rPr>
      </w:pPr>
      <w:r w:rsidRPr="00B73384">
        <w:rPr>
          <w:rFonts w:ascii="Times New Roman" w:hAnsi="Times New Roman"/>
          <w:sz w:val="28"/>
          <w:szCs w:val="28"/>
        </w:rPr>
        <w:t>РОССИЙСКАЯ ФЕДЕРАЦИЯ</w:t>
      </w:r>
    </w:p>
    <w:p w:rsidR="00031446" w:rsidRPr="00B73384" w:rsidRDefault="00031446" w:rsidP="008F3190">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ИРКУТСКАЯ ОБЛАСТЬ</w:t>
      </w:r>
    </w:p>
    <w:p w:rsidR="00031446" w:rsidRPr="00B73384" w:rsidRDefault="00031446" w:rsidP="008F3190">
      <w:pPr>
        <w:spacing w:after="0" w:line="240" w:lineRule="auto"/>
        <w:jc w:val="center"/>
        <w:rPr>
          <w:rFonts w:ascii="Times New Roman" w:hAnsi="Times New Roman"/>
          <w:sz w:val="28"/>
          <w:szCs w:val="28"/>
        </w:rPr>
      </w:pPr>
      <w:r w:rsidRPr="00B73384">
        <w:rPr>
          <w:rFonts w:ascii="Times New Roman" w:hAnsi="Times New Roman"/>
          <w:sz w:val="28"/>
          <w:szCs w:val="28"/>
        </w:rPr>
        <w:t>КАЗАЧИНСКО-ЛЕНСКИЙ РАЙОН</w:t>
      </w:r>
    </w:p>
    <w:p w:rsidR="00031446" w:rsidRPr="00B73384" w:rsidRDefault="00031446" w:rsidP="008F3190">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ДУМА</w:t>
      </w:r>
    </w:p>
    <w:p w:rsidR="00031446" w:rsidRPr="00B73384" w:rsidRDefault="00031446" w:rsidP="008F3190">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НЕБЕЛЬСКОГО МУНИЦИПАЛЬНОГО ОБРАЗОВАНИЯ</w:t>
      </w:r>
    </w:p>
    <w:p w:rsidR="00031446" w:rsidRPr="00B73384" w:rsidRDefault="00031446" w:rsidP="008F3190">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ЧЕТВЕРТОГО СОЗЫВА</w:t>
      </w:r>
    </w:p>
    <w:p w:rsidR="00031446" w:rsidRPr="00B73384" w:rsidRDefault="00031446" w:rsidP="008F3190">
      <w:pPr>
        <w:keepNext/>
        <w:autoSpaceDE w:val="0"/>
        <w:autoSpaceDN w:val="0"/>
        <w:spacing w:after="0" w:line="240" w:lineRule="auto"/>
        <w:jc w:val="center"/>
        <w:outlineLvl w:val="0"/>
        <w:rPr>
          <w:rFonts w:ascii="Times New Roman" w:hAnsi="Times New Roman"/>
          <w:b/>
          <w:sz w:val="16"/>
          <w:szCs w:val="16"/>
        </w:rPr>
      </w:pPr>
    </w:p>
    <w:p w:rsidR="00031446" w:rsidRPr="0083331C" w:rsidRDefault="00031446" w:rsidP="008F3190">
      <w:pPr>
        <w:keepNext/>
        <w:spacing w:after="0" w:line="240" w:lineRule="auto"/>
        <w:jc w:val="center"/>
        <w:outlineLvl w:val="1"/>
        <w:rPr>
          <w:rFonts w:ascii="Times New Roman" w:hAnsi="Times New Roman"/>
          <w:b/>
          <w:bCs/>
          <w:iCs/>
          <w:sz w:val="32"/>
          <w:szCs w:val="32"/>
        </w:rPr>
      </w:pPr>
      <w:r w:rsidRPr="0083331C">
        <w:rPr>
          <w:rFonts w:ascii="Times New Roman" w:hAnsi="Times New Roman"/>
          <w:b/>
          <w:bCs/>
          <w:iCs/>
          <w:sz w:val="32"/>
          <w:szCs w:val="32"/>
        </w:rPr>
        <w:t>Р Е Ш Е Н И Е</w:t>
      </w:r>
    </w:p>
    <w:p w:rsidR="00031446" w:rsidRPr="00B73384" w:rsidRDefault="00031446" w:rsidP="008F3190">
      <w:pPr>
        <w:spacing w:after="0" w:line="240" w:lineRule="auto"/>
        <w:jc w:val="center"/>
        <w:rPr>
          <w:rFonts w:ascii="Times New Roman" w:hAnsi="Times New Roman"/>
          <w:b/>
          <w:sz w:val="16"/>
          <w:szCs w:val="16"/>
        </w:rPr>
      </w:pPr>
    </w:p>
    <w:p w:rsidR="00031446" w:rsidRDefault="00031446" w:rsidP="008F3190">
      <w:pPr>
        <w:spacing w:after="0" w:line="240" w:lineRule="auto"/>
        <w:jc w:val="center"/>
        <w:rPr>
          <w:rFonts w:ascii="Times New Roman" w:hAnsi="Times New Roman"/>
          <w:b/>
        </w:rPr>
      </w:pPr>
      <w:r w:rsidRPr="009A5333">
        <w:rPr>
          <w:rFonts w:ascii="Times New Roman" w:hAnsi="Times New Roman"/>
          <w:b/>
        </w:rPr>
        <w:t>п. Небель</w:t>
      </w:r>
    </w:p>
    <w:p w:rsidR="00031446" w:rsidRDefault="00031446" w:rsidP="008F3190">
      <w:pPr>
        <w:spacing w:after="0" w:line="240" w:lineRule="auto"/>
        <w:jc w:val="center"/>
        <w:rPr>
          <w:rFonts w:ascii="Times New Roman" w:hAnsi="Times New Roman"/>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851"/>
        <w:gridCol w:w="2507"/>
        <w:gridCol w:w="1746"/>
      </w:tblGrid>
      <w:tr w:rsidR="00031446" w:rsidRPr="00880B51" w:rsidTr="008F3190">
        <w:trPr>
          <w:trHeight w:val="207"/>
        </w:trPr>
        <w:tc>
          <w:tcPr>
            <w:tcW w:w="8319" w:type="dxa"/>
            <w:gridSpan w:val="3"/>
            <w:tcBorders>
              <w:top w:val="nil"/>
              <w:left w:val="nil"/>
              <w:bottom w:val="nil"/>
              <w:right w:val="nil"/>
            </w:tcBorders>
            <w:hideMark/>
          </w:tcPr>
          <w:p w:rsidR="00031446" w:rsidRPr="00ED0AA4" w:rsidRDefault="00031446" w:rsidP="008F3190">
            <w:pPr>
              <w:tabs>
                <w:tab w:val="left" w:pos="9707"/>
              </w:tabs>
              <w:spacing w:after="0" w:line="240" w:lineRule="auto"/>
              <w:ind w:left="-108"/>
              <w:rPr>
                <w:rFonts w:ascii="Times New Roman" w:hAnsi="Times New Roman"/>
                <w:sz w:val="28"/>
                <w:szCs w:val="28"/>
              </w:rPr>
            </w:pPr>
            <w:r w:rsidRPr="00ED0AA4">
              <w:rPr>
                <w:rFonts w:ascii="Times New Roman" w:hAnsi="Times New Roman"/>
                <w:b/>
                <w:sz w:val="28"/>
                <w:szCs w:val="28"/>
              </w:rPr>
              <w:t xml:space="preserve"> </w:t>
            </w:r>
            <w:r w:rsidRPr="00ED0AA4">
              <w:rPr>
                <w:rFonts w:ascii="Times New Roman" w:hAnsi="Times New Roman"/>
                <w:b/>
                <w:sz w:val="28"/>
                <w:szCs w:val="28"/>
                <w:u w:val="single"/>
              </w:rPr>
              <w:t>от 2</w:t>
            </w:r>
            <w:r w:rsidR="00ED0AA4" w:rsidRPr="00ED0AA4">
              <w:rPr>
                <w:rFonts w:ascii="Times New Roman" w:hAnsi="Times New Roman"/>
                <w:b/>
                <w:sz w:val="28"/>
                <w:szCs w:val="28"/>
                <w:u w:val="single"/>
              </w:rPr>
              <w:t>7</w:t>
            </w:r>
            <w:r w:rsidRPr="00ED0AA4">
              <w:rPr>
                <w:rFonts w:ascii="Times New Roman" w:hAnsi="Times New Roman"/>
                <w:b/>
                <w:sz w:val="28"/>
                <w:szCs w:val="28"/>
                <w:u w:val="single"/>
              </w:rPr>
              <w:t xml:space="preserve"> </w:t>
            </w:r>
            <w:r w:rsidR="00ED0AA4" w:rsidRPr="00ED0AA4">
              <w:rPr>
                <w:rFonts w:ascii="Times New Roman" w:hAnsi="Times New Roman"/>
                <w:b/>
                <w:sz w:val="28"/>
                <w:szCs w:val="28"/>
                <w:u w:val="single"/>
              </w:rPr>
              <w:t>ноября</w:t>
            </w:r>
            <w:r w:rsidRPr="00ED0AA4">
              <w:rPr>
                <w:rFonts w:ascii="Times New Roman" w:hAnsi="Times New Roman"/>
                <w:b/>
                <w:sz w:val="28"/>
                <w:szCs w:val="28"/>
                <w:u w:val="single"/>
              </w:rPr>
              <w:t xml:space="preserve"> 2020 года</w:t>
            </w:r>
          </w:p>
        </w:tc>
        <w:tc>
          <w:tcPr>
            <w:tcW w:w="1746" w:type="dxa"/>
            <w:tcBorders>
              <w:top w:val="nil"/>
              <w:left w:val="nil"/>
              <w:bottom w:val="nil"/>
              <w:right w:val="nil"/>
            </w:tcBorders>
          </w:tcPr>
          <w:p w:rsidR="00031446" w:rsidRPr="00ED0AA4" w:rsidRDefault="00031446" w:rsidP="008F3190">
            <w:pPr>
              <w:tabs>
                <w:tab w:val="left" w:pos="9707"/>
              </w:tabs>
              <w:spacing w:after="0" w:line="240" w:lineRule="auto"/>
              <w:jc w:val="right"/>
              <w:rPr>
                <w:rFonts w:ascii="Times New Roman" w:hAnsi="Times New Roman"/>
                <w:b/>
                <w:sz w:val="28"/>
                <w:szCs w:val="28"/>
                <w:u w:val="single"/>
              </w:rPr>
            </w:pPr>
            <w:r w:rsidRPr="00ED0AA4">
              <w:rPr>
                <w:rFonts w:ascii="Times New Roman" w:hAnsi="Times New Roman"/>
                <w:b/>
                <w:sz w:val="28"/>
                <w:szCs w:val="28"/>
                <w:u w:val="single"/>
              </w:rPr>
              <w:t>№ 8</w:t>
            </w:r>
            <w:r w:rsidR="008F3190">
              <w:rPr>
                <w:rFonts w:ascii="Times New Roman" w:hAnsi="Times New Roman"/>
                <w:b/>
                <w:sz w:val="28"/>
                <w:szCs w:val="28"/>
                <w:u w:val="single"/>
              </w:rPr>
              <w:t>8</w:t>
            </w:r>
          </w:p>
        </w:tc>
      </w:tr>
      <w:tr w:rsidR="00031446" w:rsidRPr="00880B51" w:rsidTr="008F3190">
        <w:trPr>
          <w:trHeight w:val="302"/>
        </w:trPr>
        <w:tc>
          <w:tcPr>
            <w:tcW w:w="5812" w:type="dxa"/>
            <w:gridSpan w:val="2"/>
            <w:tcBorders>
              <w:top w:val="nil"/>
              <w:left w:val="nil"/>
              <w:bottom w:val="nil"/>
              <w:right w:val="nil"/>
            </w:tcBorders>
            <w:hideMark/>
          </w:tcPr>
          <w:p w:rsidR="00031446" w:rsidRPr="00880B51" w:rsidRDefault="00031446" w:rsidP="008F3190">
            <w:pPr>
              <w:tabs>
                <w:tab w:val="right" w:pos="4996"/>
              </w:tabs>
              <w:spacing w:after="0" w:line="240" w:lineRule="auto"/>
              <w:ind w:left="-108"/>
              <w:rPr>
                <w:rFonts w:ascii="Times New Roman" w:hAnsi="Times New Roman"/>
                <w:b/>
                <w:sz w:val="28"/>
                <w:szCs w:val="28"/>
                <w:u w:val="single"/>
              </w:rPr>
            </w:pPr>
            <w:r w:rsidRPr="00C1323E">
              <w:rPr>
                <w:rFonts w:asciiTheme="minorBidi" w:hAnsiTheme="minorBidi"/>
                <w:b/>
                <w:sz w:val="28"/>
                <w:szCs w:val="28"/>
              </w:rPr>
              <w:t>┌</w:t>
            </w:r>
            <w:r>
              <w:rPr>
                <w:rFonts w:asciiTheme="minorBidi" w:hAnsiTheme="minorBidi"/>
                <w:b/>
                <w:sz w:val="28"/>
                <w:szCs w:val="28"/>
              </w:rPr>
              <w:t xml:space="preserve">                                                                  </w:t>
            </w:r>
            <w:r w:rsidRPr="00C1323E">
              <w:rPr>
                <w:rFonts w:ascii="Times New Roman" w:hAnsi="Times New Roman"/>
                <w:b/>
                <w:sz w:val="28"/>
                <w:szCs w:val="28"/>
              </w:rPr>
              <w:t>┐</w:t>
            </w:r>
            <w:r>
              <w:rPr>
                <w:rFonts w:asciiTheme="minorBidi" w:hAnsiTheme="minorBidi"/>
                <w:b/>
                <w:sz w:val="28"/>
                <w:szCs w:val="28"/>
              </w:rPr>
              <w:t xml:space="preserve">   </w:t>
            </w:r>
          </w:p>
        </w:tc>
        <w:tc>
          <w:tcPr>
            <w:tcW w:w="2507" w:type="dxa"/>
            <w:tcBorders>
              <w:top w:val="nil"/>
              <w:left w:val="nil"/>
              <w:bottom w:val="nil"/>
              <w:right w:val="nil"/>
            </w:tcBorders>
          </w:tcPr>
          <w:p w:rsidR="00031446" w:rsidRPr="00880B51" w:rsidRDefault="00031446" w:rsidP="008F3190">
            <w:pPr>
              <w:tabs>
                <w:tab w:val="left" w:pos="9707"/>
              </w:tabs>
              <w:spacing w:after="0" w:line="240" w:lineRule="auto"/>
              <w:rPr>
                <w:rFonts w:ascii="Times New Roman" w:hAnsi="Times New Roman"/>
                <w:b/>
                <w:sz w:val="28"/>
                <w:szCs w:val="28"/>
                <w:u w:val="single"/>
              </w:rPr>
            </w:pPr>
          </w:p>
        </w:tc>
        <w:tc>
          <w:tcPr>
            <w:tcW w:w="1746" w:type="dxa"/>
            <w:tcBorders>
              <w:top w:val="nil"/>
              <w:left w:val="nil"/>
              <w:bottom w:val="nil"/>
              <w:right w:val="nil"/>
            </w:tcBorders>
          </w:tcPr>
          <w:p w:rsidR="00031446" w:rsidRPr="00880B51" w:rsidRDefault="00031446" w:rsidP="008F3190">
            <w:pPr>
              <w:tabs>
                <w:tab w:val="left" w:pos="9707"/>
              </w:tabs>
              <w:spacing w:after="0" w:line="240" w:lineRule="auto"/>
              <w:jc w:val="right"/>
              <w:rPr>
                <w:rFonts w:ascii="Times New Roman" w:hAnsi="Times New Roman"/>
                <w:b/>
                <w:sz w:val="28"/>
                <w:szCs w:val="28"/>
                <w:u w:val="single"/>
              </w:rPr>
            </w:pPr>
          </w:p>
        </w:tc>
      </w:tr>
      <w:tr w:rsidR="00031446" w:rsidRPr="008822C2" w:rsidTr="008F3190">
        <w:trPr>
          <w:trHeight w:val="864"/>
        </w:trPr>
        <w:tc>
          <w:tcPr>
            <w:tcW w:w="4961" w:type="dxa"/>
            <w:tcBorders>
              <w:top w:val="nil"/>
              <w:left w:val="nil"/>
              <w:bottom w:val="nil"/>
              <w:right w:val="nil"/>
            </w:tcBorders>
            <w:hideMark/>
          </w:tcPr>
          <w:p w:rsidR="00031446" w:rsidRPr="00E1187B" w:rsidRDefault="00031446" w:rsidP="008F3190">
            <w:pPr>
              <w:spacing w:after="0" w:line="240" w:lineRule="auto"/>
              <w:jc w:val="both"/>
              <w:rPr>
                <w:rFonts w:ascii="Times New Roman" w:hAnsi="Times New Roman"/>
                <w:b/>
                <w:spacing w:val="-2"/>
                <w:sz w:val="28"/>
                <w:szCs w:val="24"/>
              </w:rPr>
            </w:pPr>
            <w:r>
              <w:rPr>
                <w:rFonts w:ascii="Times New Roman" w:hAnsi="Times New Roman"/>
                <w:b/>
                <w:spacing w:val="-2"/>
                <w:sz w:val="28"/>
                <w:szCs w:val="24"/>
              </w:rPr>
              <w:t xml:space="preserve">Об установлении и введение в действие земельного налога на территории Небельского муниципального образования </w:t>
            </w:r>
            <w:r w:rsidR="00ED0AA4">
              <w:rPr>
                <w:rFonts w:ascii="Times New Roman" w:hAnsi="Times New Roman"/>
                <w:b/>
                <w:spacing w:val="-2"/>
                <w:sz w:val="28"/>
                <w:szCs w:val="24"/>
              </w:rPr>
              <w:t>Казачинско-Ленского района Иркутской области</w:t>
            </w:r>
            <w:r w:rsidRPr="00E1187B">
              <w:rPr>
                <w:rFonts w:ascii="Times New Roman" w:hAnsi="Times New Roman"/>
                <w:b/>
                <w:spacing w:val="-2"/>
                <w:sz w:val="28"/>
                <w:szCs w:val="24"/>
              </w:rPr>
              <w:t xml:space="preserve"> </w:t>
            </w:r>
          </w:p>
        </w:tc>
        <w:tc>
          <w:tcPr>
            <w:tcW w:w="5104" w:type="dxa"/>
            <w:gridSpan w:val="3"/>
            <w:tcBorders>
              <w:top w:val="nil"/>
              <w:left w:val="nil"/>
              <w:bottom w:val="nil"/>
              <w:right w:val="nil"/>
            </w:tcBorders>
          </w:tcPr>
          <w:p w:rsidR="00031446" w:rsidRPr="008822C2" w:rsidRDefault="00031446" w:rsidP="008F3190">
            <w:pPr>
              <w:tabs>
                <w:tab w:val="left" w:pos="9707"/>
              </w:tabs>
              <w:spacing w:after="0" w:line="240" w:lineRule="auto"/>
              <w:jc w:val="both"/>
              <w:rPr>
                <w:rFonts w:ascii="Times New Roman" w:hAnsi="Times New Roman"/>
                <w:b/>
                <w:sz w:val="18"/>
                <w:szCs w:val="16"/>
              </w:rPr>
            </w:pPr>
          </w:p>
        </w:tc>
      </w:tr>
    </w:tbl>
    <w:p w:rsidR="003D124F" w:rsidRDefault="003D124F" w:rsidP="008F3190">
      <w:pPr>
        <w:spacing w:after="0" w:line="240" w:lineRule="auto"/>
        <w:rPr>
          <w:rFonts w:ascii="Times New Roman" w:eastAsia="Times New Roman" w:hAnsi="Times New Roman"/>
          <w:sz w:val="28"/>
          <w:szCs w:val="28"/>
          <w:u w:val="single"/>
          <w:lang w:eastAsia="ru-RU"/>
        </w:rPr>
      </w:pPr>
    </w:p>
    <w:p w:rsidR="00B31E83" w:rsidRPr="00B73384" w:rsidRDefault="00B31E83" w:rsidP="008F3190">
      <w:pPr>
        <w:spacing w:after="0" w:line="240" w:lineRule="auto"/>
        <w:ind w:firstLine="851"/>
        <w:jc w:val="both"/>
        <w:rPr>
          <w:rFonts w:ascii="Times New Roman" w:hAnsi="Times New Roman"/>
          <w:sz w:val="28"/>
          <w:szCs w:val="28"/>
        </w:rPr>
      </w:pPr>
      <w:r w:rsidRPr="00527841">
        <w:rPr>
          <w:rFonts w:ascii="Times New Roman" w:eastAsia="Arial" w:hAnsi="Times New Roman"/>
          <w:sz w:val="28"/>
          <w:szCs w:val="28"/>
          <w:lang w:eastAsia="ar-SA"/>
        </w:rPr>
        <w:t xml:space="preserve">В соответствии с </w:t>
      </w:r>
      <w:r>
        <w:rPr>
          <w:rFonts w:ascii="Times New Roman" w:eastAsia="Arial" w:hAnsi="Times New Roman"/>
          <w:sz w:val="28"/>
          <w:szCs w:val="28"/>
          <w:lang w:eastAsia="ar-SA"/>
        </w:rPr>
        <w:t>Налоговым кодексом Российской Федерации,</w:t>
      </w:r>
      <w:r w:rsidRPr="00527841">
        <w:rPr>
          <w:rFonts w:ascii="Times New Roman" w:eastAsia="Arial" w:hAnsi="Times New Roman"/>
          <w:sz w:val="28"/>
          <w:szCs w:val="28"/>
          <w:lang w:eastAsia="ar-SA"/>
        </w:rPr>
        <w:t xml:space="preserve"> Федеральным законом от 06.10.2003</w:t>
      </w:r>
      <w:r>
        <w:rPr>
          <w:rFonts w:ascii="Times New Roman" w:eastAsia="Arial" w:hAnsi="Times New Roman"/>
          <w:sz w:val="28"/>
          <w:szCs w:val="28"/>
          <w:lang w:eastAsia="ar-SA"/>
        </w:rPr>
        <w:t xml:space="preserve"> г. №</w:t>
      </w:r>
      <w:r w:rsidRPr="00527841">
        <w:rPr>
          <w:rFonts w:ascii="Times New Roman" w:eastAsia="Arial" w:hAnsi="Times New Roman"/>
          <w:sz w:val="28"/>
          <w:szCs w:val="28"/>
          <w:lang w:eastAsia="ar-SA"/>
        </w:rPr>
        <w:t xml:space="preserve"> 131-ФЗ </w:t>
      </w:r>
      <w:r>
        <w:rPr>
          <w:rFonts w:ascii="Times New Roman" w:eastAsia="Arial" w:hAnsi="Times New Roman"/>
          <w:sz w:val="28"/>
          <w:szCs w:val="28"/>
          <w:lang w:eastAsia="ar-SA"/>
        </w:rPr>
        <w:t>«</w:t>
      </w:r>
      <w:r w:rsidRPr="00527841">
        <w:rPr>
          <w:rFonts w:ascii="Times New Roman" w:eastAsia="Arial" w:hAnsi="Times New Roman"/>
          <w:sz w:val="28"/>
          <w:szCs w:val="28"/>
          <w:lang w:eastAsia="ar-SA"/>
        </w:rPr>
        <w:t>Об общих принципах организации местного самоуп</w:t>
      </w:r>
      <w:r>
        <w:rPr>
          <w:rFonts w:ascii="Times New Roman" w:eastAsia="Arial" w:hAnsi="Times New Roman"/>
          <w:sz w:val="28"/>
          <w:szCs w:val="28"/>
          <w:lang w:eastAsia="ar-SA"/>
        </w:rPr>
        <w:t>равления в Российской Федерации»</w:t>
      </w:r>
      <w:r w:rsidRPr="00527841">
        <w:rPr>
          <w:rFonts w:ascii="Times New Roman" w:eastAsia="Arial" w:hAnsi="Times New Roman"/>
          <w:sz w:val="28"/>
          <w:szCs w:val="28"/>
          <w:lang w:eastAsia="ar-SA"/>
        </w:rPr>
        <w:t>,</w:t>
      </w:r>
      <w:r>
        <w:rPr>
          <w:rFonts w:ascii="Times New Roman" w:eastAsia="Arial" w:hAnsi="Times New Roman"/>
          <w:sz w:val="28"/>
          <w:szCs w:val="28"/>
          <w:lang w:eastAsia="ar-SA"/>
        </w:rPr>
        <w:t xml:space="preserve"> </w:t>
      </w:r>
      <w:r>
        <w:rPr>
          <w:rFonts w:ascii="Times New Roman" w:hAnsi="Times New Roman"/>
          <w:sz w:val="28"/>
          <w:szCs w:val="28"/>
        </w:rPr>
        <w:t xml:space="preserve">руководствуясь Уставом Небельского муниципального образования, </w:t>
      </w:r>
      <w:r w:rsidRPr="00B73384">
        <w:rPr>
          <w:rFonts w:ascii="Times New Roman" w:hAnsi="Times New Roman"/>
          <w:sz w:val="28"/>
          <w:szCs w:val="28"/>
        </w:rPr>
        <w:t xml:space="preserve">Дума Небельского </w:t>
      </w:r>
      <w:r>
        <w:rPr>
          <w:rFonts w:ascii="Times New Roman" w:hAnsi="Times New Roman"/>
          <w:sz w:val="28"/>
          <w:szCs w:val="28"/>
        </w:rPr>
        <w:t>сельского поселения</w:t>
      </w:r>
    </w:p>
    <w:p w:rsidR="00253F73" w:rsidRPr="008F61AB" w:rsidRDefault="00253F73" w:rsidP="008F319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F61AB" w:rsidRDefault="008F61AB" w:rsidP="008F3190">
      <w:pPr>
        <w:spacing w:after="0" w:line="240" w:lineRule="auto"/>
        <w:jc w:val="both"/>
        <w:rPr>
          <w:rFonts w:ascii="Times New Roman" w:eastAsia="Times New Roman" w:hAnsi="Times New Roman"/>
          <w:b/>
          <w:sz w:val="28"/>
          <w:szCs w:val="28"/>
          <w:lang w:eastAsia="ru-RU"/>
        </w:rPr>
      </w:pPr>
      <w:r w:rsidRPr="009E7CD5">
        <w:rPr>
          <w:rFonts w:ascii="Times New Roman" w:eastAsia="Times New Roman" w:hAnsi="Times New Roman"/>
          <w:b/>
          <w:sz w:val="28"/>
          <w:szCs w:val="28"/>
          <w:lang w:eastAsia="ru-RU"/>
        </w:rPr>
        <w:t>Р Е Ш И Л А:</w:t>
      </w:r>
    </w:p>
    <w:p w:rsidR="008F61AB" w:rsidRPr="008F61AB" w:rsidRDefault="008F61AB" w:rsidP="008F319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F61AB" w:rsidRDefault="008F61AB" w:rsidP="008F3190">
      <w:pPr>
        <w:numPr>
          <w:ilvl w:val="0"/>
          <w:numId w:val="15"/>
        </w:numPr>
        <w:tabs>
          <w:tab w:val="clear" w:pos="1380"/>
          <w:tab w:val="num" w:pos="851"/>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Установить и ввести в действие на территории Небельского муниципального образования земельный налог</w:t>
      </w:r>
      <w:r w:rsidR="00031446">
        <w:rPr>
          <w:rFonts w:ascii="Times New Roman" w:eastAsia="Times New Roman" w:hAnsi="Times New Roman"/>
          <w:sz w:val="28"/>
          <w:szCs w:val="28"/>
          <w:lang w:eastAsia="ru-RU"/>
        </w:rPr>
        <w:t xml:space="preserve"> (далее – налог)</w:t>
      </w:r>
      <w:r w:rsidRPr="008F61AB">
        <w:rPr>
          <w:rFonts w:ascii="Times New Roman" w:eastAsia="Times New Roman" w:hAnsi="Times New Roman"/>
          <w:sz w:val="28"/>
          <w:szCs w:val="28"/>
          <w:lang w:eastAsia="ru-RU"/>
        </w:rPr>
        <w:t>.</w:t>
      </w:r>
    </w:p>
    <w:p w:rsidR="008F61AB" w:rsidRPr="008F61AB" w:rsidRDefault="008F61AB" w:rsidP="004A15E7">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 xml:space="preserve">Согласно ст.390 </w:t>
      </w:r>
      <w:r w:rsidR="004A15E7">
        <w:rPr>
          <w:rFonts w:ascii="Times New Roman" w:eastAsia="Times New Roman" w:hAnsi="Times New Roman"/>
          <w:sz w:val="28"/>
          <w:szCs w:val="28"/>
          <w:lang w:eastAsia="ru-RU"/>
        </w:rPr>
        <w:t>Налогового кодекса</w:t>
      </w:r>
      <w:r w:rsidRPr="008F61AB">
        <w:rPr>
          <w:rFonts w:ascii="Times New Roman" w:eastAsia="Times New Roman" w:hAnsi="Times New Roman"/>
          <w:sz w:val="28"/>
          <w:szCs w:val="28"/>
          <w:lang w:eastAsia="ru-RU"/>
        </w:rPr>
        <w:t xml:space="preserve"> РФ налоговой базой по земельному налогу является кадастровая стоимость земельных участков по состоянию на 1 января года, являющегося налоговым периодом.</w:t>
      </w:r>
    </w:p>
    <w:p w:rsidR="008F61AB" w:rsidRPr="008F61AB" w:rsidRDefault="008F61AB" w:rsidP="008F3190">
      <w:pPr>
        <w:numPr>
          <w:ilvl w:val="0"/>
          <w:numId w:val="15"/>
        </w:numPr>
        <w:tabs>
          <w:tab w:val="clear" w:pos="1380"/>
          <w:tab w:val="num" w:pos="0"/>
          <w:tab w:val="left" w:pos="851"/>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Установить налоговые ставки для исчисления суммы налога в размере:</w:t>
      </w:r>
    </w:p>
    <w:p w:rsidR="008F61AB" w:rsidRPr="008F61AB" w:rsidRDefault="008F61AB" w:rsidP="008F3190">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483"/>
      </w:tblGrid>
      <w:tr w:rsidR="008F61AB" w:rsidRPr="008F61AB" w:rsidTr="0095671E">
        <w:tc>
          <w:tcPr>
            <w:tcW w:w="1440" w:type="dxa"/>
            <w:vAlign w:val="center"/>
          </w:tcPr>
          <w:p w:rsidR="008F61AB" w:rsidRPr="008F61AB" w:rsidRDefault="008F61AB" w:rsidP="008F3190">
            <w:pPr>
              <w:autoSpaceDE w:val="0"/>
              <w:autoSpaceDN w:val="0"/>
              <w:adjustRightInd w:val="0"/>
              <w:spacing w:after="0" w:line="240" w:lineRule="auto"/>
              <w:jc w:val="center"/>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проценты</w:t>
            </w:r>
          </w:p>
        </w:tc>
        <w:tc>
          <w:tcPr>
            <w:tcW w:w="8483" w:type="dxa"/>
            <w:vAlign w:val="center"/>
          </w:tcPr>
          <w:p w:rsidR="008F61AB" w:rsidRPr="008F61AB" w:rsidRDefault="008F61AB" w:rsidP="008F3190">
            <w:pPr>
              <w:autoSpaceDE w:val="0"/>
              <w:autoSpaceDN w:val="0"/>
              <w:adjustRightInd w:val="0"/>
              <w:spacing w:after="0" w:line="240" w:lineRule="auto"/>
              <w:jc w:val="center"/>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Категории земельных участков</w:t>
            </w:r>
          </w:p>
        </w:tc>
      </w:tr>
      <w:tr w:rsidR="008F61AB" w:rsidRPr="008F61AB" w:rsidTr="0095671E">
        <w:tc>
          <w:tcPr>
            <w:tcW w:w="1440" w:type="dxa"/>
            <w:vAlign w:val="center"/>
          </w:tcPr>
          <w:p w:rsidR="008F61AB" w:rsidRPr="008F61AB" w:rsidRDefault="001401EF" w:rsidP="008F319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8F61AB" w:rsidRPr="008F61AB">
              <w:rPr>
                <w:rFonts w:ascii="Times New Roman" w:eastAsia="Times New Roman" w:hAnsi="Times New Roman"/>
                <w:sz w:val="28"/>
                <w:szCs w:val="28"/>
                <w:lang w:eastAsia="ru-RU"/>
              </w:rPr>
              <w:t>,3 %</w:t>
            </w:r>
          </w:p>
        </w:tc>
        <w:tc>
          <w:tcPr>
            <w:tcW w:w="8483" w:type="dxa"/>
          </w:tcPr>
          <w:p w:rsidR="00D71BEF" w:rsidRDefault="00D71BEF" w:rsidP="008F319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отношении земельных участков:</w:t>
            </w:r>
          </w:p>
          <w:p w:rsidR="008F61AB" w:rsidRPr="008F61AB" w:rsidRDefault="00D71BEF" w:rsidP="008F319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отнесенных</w:t>
            </w:r>
            <w:r w:rsidR="008F61AB" w:rsidRPr="008F61AB">
              <w:rPr>
                <w:rFonts w:ascii="Times New Roman" w:eastAsia="Times New Roman" w:hAnsi="Times New Roman"/>
                <w:sz w:val="28"/>
                <w:szCs w:val="28"/>
                <w:lang w:eastAsia="ru-RU"/>
              </w:rPr>
              <w:t xml:space="preserve">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F61AB" w:rsidRPr="008F61AB" w:rsidRDefault="00D71BEF" w:rsidP="008F319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61AB" w:rsidRPr="008F61AB">
              <w:rPr>
                <w:rFonts w:ascii="Times New Roman" w:eastAsia="Times New Roman" w:hAnsi="Times New Roman"/>
                <w:sz w:val="28"/>
                <w:szCs w:val="28"/>
                <w:lang w:eastAsia="ru-RU"/>
              </w:rPr>
              <w:t>заняты</w:t>
            </w:r>
            <w:r>
              <w:rPr>
                <w:rFonts w:ascii="Times New Roman" w:eastAsia="Times New Roman" w:hAnsi="Times New Roman"/>
                <w:sz w:val="28"/>
                <w:szCs w:val="28"/>
                <w:lang w:eastAsia="ru-RU"/>
              </w:rPr>
              <w:t>х</w:t>
            </w:r>
            <w:r w:rsidR="008F61AB" w:rsidRPr="008F61AB">
              <w:rPr>
                <w:rFonts w:ascii="Times New Roman" w:eastAsia="Times New Roman" w:hAnsi="Times New Roman"/>
                <w:sz w:val="28"/>
                <w:szCs w:val="28"/>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w:t>
            </w:r>
            <w:r w:rsidR="008F61AB" w:rsidRPr="008F61AB">
              <w:rPr>
                <w:rFonts w:ascii="Times New Roman" w:eastAsia="Times New Roman" w:hAnsi="Times New Roman"/>
                <w:sz w:val="28"/>
                <w:szCs w:val="28"/>
                <w:lang w:eastAsia="ru-RU"/>
              </w:rPr>
              <w:lastRenderedPageBreak/>
              <w:t>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Pr>
                <w:rFonts w:ascii="Times New Roman" w:eastAsia="Times New Roman" w:hAnsi="Times New Roman"/>
                <w:sz w:val="28"/>
                <w:szCs w:val="28"/>
                <w:lang w:eastAsia="ru-RU"/>
              </w:rPr>
              <w:t xml:space="preserve"> (за исключением земельных участков, приобретенных (предоставленных) для</w:t>
            </w:r>
            <w:r w:rsidR="001401EF">
              <w:rPr>
                <w:rFonts w:ascii="Times New Roman" w:eastAsia="Times New Roman" w:hAnsi="Times New Roman"/>
                <w:sz w:val="28"/>
                <w:szCs w:val="28"/>
                <w:lang w:eastAsia="ru-RU"/>
              </w:rPr>
              <w:t xml:space="preserve"> индивидуального жилищного строительства, используемых в предпринимательской деятельности)</w:t>
            </w:r>
            <w:r w:rsidR="008F61AB" w:rsidRPr="008F61AB">
              <w:rPr>
                <w:rFonts w:ascii="Times New Roman" w:eastAsia="Times New Roman" w:hAnsi="Times New Roman"/>
                <w:sz w:val="28"/>
                <w:szCs w:val="28"/>
                <w:lang w:eastAsia="ru-RU"/>
              </w:rPr>
              <w:t>;</w:t>
            </w:r>
          </w:p>
          <w:p w:rsidR="001401EF" w:rsidRDefault="008F61AB" w:rsidP="008F3190">
            <w:pPr>
              <w:autoSpaceDE w:val="0"/>
              <w:autoSpaceDN w:val="0"/>
              <w:adjustRightInd w:val="0"/>
              <w:spacing w:after="0" w:line="240" w:lineRule="auto"/>
              <w:jc w:val="both"/>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 xml:space="preserve">- </w:t>
            </w:r>
            <w:r w:rsidR="001401EF">
              <w:rPr>
                <w:rFonts w:ascii="Times New Roman" w:eastAsia="Times New Roman" w:hAnsi="Times New Roman"/>
                <w:sz w:val="28"/>
                <w:szCs w:val="28"/>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w:t>
            </w:r>
            <w:r w:rsidR="00657E0F">
              <w:rPr>
                <w:rFonts w:ascii="Times New Roman" w:eastAsia="Times New Roman" w:hAnsi="Times New Roman"/>
                <w:sz w:val="28"/>
                <w:szCs w:val="28"/>
                <w:lang w:eastAsia="ru-RU"/>
              </w:rPr>
              <w:t xml:space="preserve"> или огородничества,</w:t>
            </w:r>
            <w:r w:rsidR="001401EF">
              <w:rPr>
                <w:rFonts w:ascii="Times New Roman" w:eastAsia="Times New Roman" w:hAnsi="Times New Roman"/>
                <w:sz w:val="28"/>
                <w:szCs w:val="28"/>
                <w:lang w:eastAsia="ru-RU"/>
              </w:rPr>
              <w:t xml:space="preserve"> а также земельных участков общего назначения, предусмотренных Федеральным законом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401EF" w:rsidRDefault="001401EF" w:rsidP="008F319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ограниченных в обороте в соответствии с законодательством Российской Федерации, предоставленных для об</w:t>
            </w:r>
            <w:r w:rsidR="00657E0F">
              <w:rPr>
                <w:rFonts w:ascii="Times New Roman" w:eastAsia="Times New Roman" w:hAnsi="Times New Roman"/>
                <w:sz w:val="28"/>
                <w:szCs w:val="28"/>
                <w:lang w:eastAsia="ru-RU"/>
              </w:rPr>
              <w:t>еспечения обороны, безопасности</w:t>
            </w:r>
            <w:r>
              <w:rPr>
                <w:rFonts w:ascii="Times New Roman" w:eastAsia="Times New Roman" w:hAnsi="Times New Roman"/>
                <w:sz w:val="28"/>
                <w:szCs w:val="28"/>
                <w:lang w:eastAsia="ru-RU"/>
              </w:rPr>
              <w:t xml:space="preserve"> и таможенных нужд. </w:t>
            </w:r>
          </w:p>
          <w:p w:rsidR="008F61AB" w:rsidRPr="008F61AB" w:rsidRDefault="008F61AB" w:rsidP="008F3190">
            <w:pPr>
              <w:autoSpaceDE w:val="0"/>
              <w:autoSpaceDN w:val="0"/>
              <w:adjustRightInd w:val="0"/>
              <w:spacing w:after="0" w:line="240" w:lineRule="auto"/>
              <w:jc w:val="both"/>
              <w:rPr>
                <w:rFonts w:ascii="Times New Roman" w:eastAsia="Times New Roman" w:hAnsi="Times New Roman"/>
                <w:sz w:val="28"/>
                <w:szCs w:val="28"/>
                <w:lang w:eastAsia="ru-RU"/>
              </w:rPr>
            </w:pPr>
          </w:p>
        </w:tc>
      </w:tr>
      <w:tr w:rsidR="008F61AB" w:rsidRPr="008F61AB" w:rsidTr="0095671E">
        <w:tc>
          <w:tcPr>
            <w:tcW w:w="1440" w:type="dxa"/>
            <w:vAlign w:val="center"/>
          </w:tcPr>
          <w:p w:rsidR="008F61AB" w:rsidRPr="008F61AB" w:rsidRDefault="00AC23B3" w:rsidP="00AC23B3">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r w:rsidR="008F61AB" w:rsidRPr="008F61AB">
              <w:rPr>
                <w:rFonts w:ascii="Times New Roman" w:eastAsia="Times New Roman" w:hAnsi="Times New Roman"/>
                <w:sz w:val="28"/>
                <w:szCs w:val="28"/>
                <w:lang w:eastAsia="ru-RU"/>
              </w:rPr>
              <w:t>%</w:t>
            </w:r>
          </w:p>
        </w:tc>
        <w:tc>
          <w:tcPr>
            <w:tcW w:w="8483" w:type="dxa"/>
            <w:vAlign w:val="center"/>
          </w:tcPr>
          <w:p w:rsidR="008F61AB" w:rsidRPr="008F61AB" w:rsidRDefault="008F61AB" w:rsidP="008F3190">
            <w:pPr>
              <w:autoSpaceDE w:val="0"/>
              <w:autoSpaceDN w:val="0"/>
              <w:adjustRightInd w:val="0"/>
              <w:spacing w:after="0" w:line="240" w:lineRule="auto"/>
              <w:rPr>
                <w:rFonts w:ascii="Times New Roman" w:eastAsia="Times New Roman" w:hAnsi="Times New Roman"/>
                <w:sz w:val="28"/>
                <w:szCs w:val="28"/>
                <w:lang w:eastAsia="ru-RU"/>
              </w:rPr>
            </w:pPr>
          </w:p>
          <w:p w:rsidR="008F61AB" w:rsidRPr="008F61AB" w:rsidRDefault="008F61AB" w:rsidP="008F3190">
            <w:pPr>
              <w:autoSpaceDE w:val="0"/>
              <w:autoSpaceDN w:val="0"/>
              <w:adjustRightInd w:val="0"/>
              <w:spacing w:after="0" w:line="240" w:lineRule="auto"/>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Прочие земельные участки</w:t>
            </w:r>
          </w:p>
          <w:p w:rsidR="008F61AB" w:rsidRPr="008F61AB" w:rsidRDefault="008F61AB" w:rsidP="008F3190">
            <w:pPr>
              <w:autoSpaceDE w:val="0"/>
              <w:autoSpaceDN w:val="0"/>
              <w:adjustRightInd w:val="0"/>
              <w:spacing w:after="0" w:line="240" w:lineRule="auto"/>
              <w:rPr>
                <w:rFonts w:ascii="Times New Roman" w:eastAsia="Times New Roman" w:hAnsi="Times New Roman"/>
                <w:sz w:val="28"/>
                <w:szCs w:val="28"/>
                <w:lang w:eastAsia="ru-RU"/>
              </w:rPr>
            </w:pPr>
          </w:p>
        </w:tc>
      </w:tr>
    </w:tbl>
    <w:p w:rsidR="008F61AB" w:rsidRDefault="008F61AB" w:rsidP="008F3190">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10178" w:rsidRPr="00FC0894" w:rsidRDefault="008F61AB" w:rsidP="008F3190">
      <w:pPr>
        <w:numPr>
          <w:ilvl w:val="0"/>
          <w:numId w:val="15"/>
        </w:numPr>
        <w:tabs>
          <w:tab w:val="clear" w:pos="1380"/>
          <w:tab w:val="num" w:pos="426"/>
        </w:tabs>
        <w:autoSpaceDE w:val="0"/>
        <w:autoSpaceDN w:val="0"/>
        <w:adjustRightInd w:val="0"/>
        <w:spacing w:after="0" w:line="240" w:lineRule="auto"/>
        <w:ind w:left="0" w:firstLine="851"/>
        <w:jc w:val="both"/>
        <w:rPr>
          <w:rFonts w:ascii="Times New Roman" w:eastAsia="Times New Roman" w:hAnsi="Times New Roman"/>
          <w:sz w:val="24"/>
          <w:szCs w:val="24"/>
          <w:lang w:eastAsia="ru-RU"/>
        </w:rPr>
      </w:pPr>
      <w:r w:rsidRPr="00FC0894">
        <w:rPr>
          <w:rFonts w:ascii="Times New Roman" w:eastAsia="Times New Roman" w:hAnsi="Times New Roman"/>
          <w:sz w:val="28"/>
          <w:szCs w:val="28"/>
          <w:lang w:eastAsia="ru-RU"/>
        </w:rPr>
        <w:t xml:space="preserve">Отчетными периодами </w:t>
      </w:r>
      <w:r w:rsidR="00810178" w:rsidRPr="00FC0894">
        <w:rPr>
          <w:rFonts w:ascii="Times New Roman" w:hAnsi="Times New Roman"/>
          <w:bCs/>
          <w:color w:val="000000"/>
          <w:sz w:val="28"/>
          <w:szCs w:val="28"/>
          <w:shd w:val="clear" w:color="auto" w:fill="FFFFFF"/>
        </w:rPr>
        <w:t>для налогоплательщиков-организаций признаются первый квартал, второй квартал и третий квартал календарного года.</w:t>
      </w:r>
    </w:p>
    <w:p w:rsidR="008F61AB" w:rsidRDefault="008F61AB" w:rsidP="008F3190">
      <w:pPr>
        <w:numPr>
          <w:ilvl w:val="0"/>
          <w:numId w:val="15"/>
        </w:numPr>
        <w:tabs>
          <w:tab w:val="clear" w:pos="1380"/>
          <w:tab w:val="num" w:pos="0"/>
          <w:tab w:val="num" w:pos="426"/>
          <w:tab w:val="left" w:pos="851"/>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8F61AB">
        <w:rPr>
          <w:rFonts w:ascii="Times New Roman" w:eastAsia="Times New Roman" w:hAnsi="Times New Roman"/>
          <w:sz w:val="28"/>
          <w:szCs w:val="28"/>
          <w:lang w:eastAsia="ru-RU"/>
        </w:rPr>
        <w:t>Налог и авансовые платежи по налогу подлежат уплате в следующем порядке и в сроки:</w:t>
      </w:r>
    </w:p>
    <w:p w:rsidR="00FC0894" w:rsidRDefault="00FC0894" w:rsidP="004A15E7">
      <w:pPr>
        <w:numPr>
          <w:ilvl w:val="1"/>
          <w:numId w:val="15"/>
        </w:numPr>
        <w:tabs>
          <w:tab w:val="clear" w:pos="1620"/>
          <w:tab w:val="num" w:pos="426"/>
          <w:tab w:val="num" w:pos="1418"/>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Налогоплательщики</w:t>
      </w:r>
      <w:r w:rsidR="004A15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организации уплачивают земельный налог не позднее </w:t>
      </w:r>
      <w:r w:rsidR="00657E0F">
        <w:rPr>
          <w:rFonts w:ascii="Times New Roman" w:eastAsia="Times New Roman" w:hAnsi="Times New Roman"/>
          <w:sz w:val="28"/>
          <w:szCs w:val="28"/>
          <w:lang w:eastAsia="ru-RU"/>
        </w:rPr>
        <w:t>1 марта</w:t>
      </w:r>
      <w:r>
        <w:rPr>
          <w:rFonts w:ascii="Times New Roman" w:eastAsia="Times New Roman" w:hAnsi="Times New Roman"/>
          <w:sz w:val="28"/>
          <w:szCs w:val="28"/>
          <w:lang w:eastAsia="ru-RU"/>
        </w:rPr>
        <w:t xml:space="preserve"> года, следующего за истекшим налоговым периодом.</w:t>
      </w:r>
    </w:p>
    <w:p w:rsidR="00657E0F" w:rsidRDefault="00657E0F" w:rsidP="004A15E7">
      <w:pPr>
        <w:numPr>
          <w:ilvl w:val="1"/>
          <w:numId w:val="15"/>
        </w:numPr>
        <w:tabs>
          <w:tab w:val="clear" w:pos="1620"/>
          <w:tab w:val="num" w:pos="426"/>
          <w:tab w:val="num" w:pos="1418"/>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Налогоплательщики-организации уплачивают авансовые платежи по земельному налогу не позднее последнего числа месяца, следующего за истекшим периодом, т.е. не позднее 30 апреля, 31 июля, 31 октября. Размер авансовых платежей исчисляется как одна четвертая соответствующей налоговой ставки процентной доли кадастровой стоимости земельного участка по состоянию на 1 января года, являющего налоговым периодом.</w:t>
      </w:r>
    </w:p>
    <w:p w:rsidR="00657E0F" w:rsidRDefault="00657E0F" w:rsidP="004A15E7">
      <w:pPr>
        <w:numPr>
          <w:ilvl w:val="1"/>
          <w:numId w:val="15"/>
        </w:numPr>
        <w:tabs>
          <w:tab w:val="clear" w:pos="1620"/>
          <w:tab w:val="num" w:pos="426"/>
          <w:tab w:val="num" w:pos="1418"/>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Уплата земельного налога налогоплательщиками-физическими лицами осуществляется в порядке и сроки, установленные </w:t>
      </w:r>
      <w:r w:rsidR="00ED0AA4">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алоговым кодексом Российской Федерации.</w:t>
      </w:r>
    </w:p>
    <w:p w:rsidR="004A15E7" w:rsidRDefault="00031446" w:rsidP="008F3190">
      <w:pPr>
        <w:tabs>
          <w:tab w:val="num" w:pos="426"/>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налогооблажения освобождаются ветераны и инвалиды Великой Отечественной войны. </w:t>
      </w:r>
    </w:p>
    <w:p w:rsidR="00F146FA" w:rsidRDefault="00031446" w:rsidP="008F3190">
      <w:pPr>
        <w:tabs>
          <w:tab w:val="num" w:pos="426"/>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 указанной льготы осуществляется на основании заявления о предоставлении льготы и документов, подтверждающих право на льготу, предоставляемых налогоплательщиком в налоговый орган по своему выбору.</w:t>
      </w:r>
    </w:p>
    <w:p w:rsidR="007A5380" w:rsidRPr="007A5380" w:rsidRDefault="007A5380" w:rsidP="008F3190">
      <w:pPr>
        <w:numPr>
          <w:ilvl w:val="0"/>
          <w:numId w:val="15"/>
        </w:numPr>
        <w:tabs>
          <w:tab w:val="clear" w:pos="1380"/>
          <w:tab w:val="num" w:pos="0"/>
          <w:tab w:val="left" w:pos="851"/>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7A5380">
        <w:rPr>
          <w:rFonts w:ascii="Times New Roman" w:hAnsi="Times New Roman"/>
          <w:sz w:val="28"/>
          <w:szCs w:val="28"/>
        </w:rPr>
        <w:t>Признать утратившими силу:</w:t>
      </w:r>
    </w:p>
    <w:p w:rsidR="007A5380" w:rsidRPr="0089373F" w:rsidRDefault="007A5380" w:rsidP="008F3190">
      <w:pPr>
        <w:pStyle w:val="ConsPlusNormal"/>
        <w:widowControl/>
        <w:numPr>
          <w:ilvl w:val="0"/>
          <w:numId w:val="19"/>
        </w:numPr>
        <w:ind w:left="0" w:firstLine="851"/>
        <w:jc w:val="both"/>
        <w:rPr>
          <w:rFonts w:ascii="Times New Roman" w:hAnsi="Times New Roman" w:cs="Times New Roman"/>
          <w:sz w:val="28"/>
          <w:szCs w:val="28"/>
        </w:rPr>
      </w:pPr>
      <w:r>
        <w:rPr>
          <w:rFonts w:ascii="Times New Roman" w:hAnsi="Times New Roman"/>
          <w:sz w:val="28"/>
          <w:szCs w:val="28"/>
        </w:rPr>
        <w:t>р</w:t>
      </w:r>
      <w:r w:rsidRPr="00366FEB">
        <w:rPr>
          <w:rFonts w:ascii="Times New Roman" w:hAnsi="Times New Roman"/>
          <w:sz w:val="28"/>
          <w:szCs w:val="28"/>
        </w:rPr>
        <w:t xml:space="preserve">ешение Думы Небельского сельского поселения № 50 от 15.10.2013 года «Об установлении и введении в действие земельного налога на территории </w:t>
      </w:r>
      <w:r w:rsidRPr="00366FEB">
        <w:rPr>
          <w:rFonts w:ascii="Times New Roman" w:hAnsi="Times New Roman"/>
          <w:sz w:val="28"/>
          <w:szCs w:val="28"/>
        </w:rPr>
        <w:lastRenderedPageBreak/>
        <w:t>Небельского муниципального образования Казачинско-Ленского района Иркутской облас</w:t>
      </w:r>
      <w:r>
        <w:rPr>
          <w:rFonts w:ascii="Times New Roman" w:hAnsi="Times New Roman"/>
          <w:sz w:val="28"/>
          <w:szCs w:val="28"/>
        </w:rPr>
        <w:t>ти»;</w:t>
      </w:r>
    </w:p>
    <w:p w:rsidR="007A5380" w:rsidRPr="0089373F" w:rsidRDefault="007A5380" w:rsidP="008F3190">
      <w:pPr>
        <w:pStyle w:val="ConsPlusNormal"/>
        <w:widowControl/>
        <w:numPr>
          <w:ilvl w:val="0"/>
          <w:numId w:val="19"/>
        </w:numPr>
        <w:ind w:left="0" w:firstLine="851"/>
        <w:jc w:val="both"/>
        <w:rPr>
          <w:rFonts w:ascii="Times New Roman" w:hAnsi="Times New Roman" w:cs="Times New Roman"/>
          <w:sz w:val="28"/>
          <w:szCs w:val="28"/>
        </w:rPr>
      </w:pPr>
      <w:r w:rsidRPr="00366FEB">
        <w:rPr>
          <w:rFonts w:ascii="Times New Roman" w:hAnsi="Times New Roman"/>
          <w:sz w:val="28"/>
          <w:szCs w:val="28"/>
        </w:rPr>
        <w:t>решение Думы Небельского сельского поселения № 86 от 13.11.2014 года «О внесении изменений и дополнений в решение Думы Небельского сельского поселения от 15.10.2013 г. № 50 «Об установлении и введении в действие земельного налога на территории Небельского муниципального образования Казачинско-Лен</w:t>
      </w:r>
      <w:r>
        <w:rPr>
          <w:rFonts w:ascii="Times New Roman" w:hAnsi="Times New Roman"/>
          <w:sz w:val="28"/>
          <w:szCs w:val="28"/>
        </w:rPr>
        <w:t>ского района Иркутской области»;</w:t>
      </w:r>
    </w:p>
    <w:p w:rsidR="007A5380" w:rsidRPr="00F13688" w:rsidRDefault="007A5380" w:rsidP="008F3190">
      <w:pPr>
        <w:pStyle w:val="ConsPlusNormal"/>
        <w:widowControl/>
        <w:numPr>
          <w:ilvl w:val="0"/>
          <w:numId w:val="19"/>
        </w:numPr>
        <w:ind w:left="0" w:firstLine="851"/>
        <w:jc w:val="both"/>
        <w:rPr>
          <w:rFonts w:ascii="Times New Roman" w:hAnsi="Times New Roman" w:cs="Times New Roman"/>
          <w:sz w:val="28"/>
          <w:szCs w:val="28"/>
        </w:rPr>
      </w:pPr>
      <w:r w:rsidRPr="00366FEB">
        <w:rPr>
          <w:rFonts w:ascii="Times New Roman" w:hAnsi="Times New Roman"/>
          <w:sz w:val="28"/>
          <w:szCs w:val="28"/>
        </w:rPr>
        <w:t>решение Думы Небельского сельского поселения № 122 от 10.02.2016 г. «О внесении изменений и дополнений в решение Думы Небельского сельского поселения от 13.11.2014 года № 86 «О внесении изменений и дополнений в решение Думы Небельского сельского поселения от 15.10.2013 г. № 50 «Об установлении и введении в действие земельного налога на территории Небельского муниципального образования Казачинско-Ленского района Иркутской области</w:t>
      </w:r>
      <w:r>
        <w:rPr>
          <w:rFonts w:ascii="Times New Roman" w:hAnsi="Times New Roman"/>
          <w:sz w:val="28"/>
          <w:szCs w:val="28"/>
        </w:rPr>
        <w:t>»»;</w:t>
      </w:r>
    </w:p>
    <w:p w:rsidR="007A5380" w:rsidRPr="007A5380" w:rsidRDefault="007A5380" w:rsidP="008F3190">
      <w:pPr>
        <w:pStyle w:val="ConsPlusNormal"/>
        <w:widowControl/>
        <w:numPr>
          <w:ilvl w:val="0"/>
          <w:numId w:val="19"/>
        </w:numPr>
        <w:ind w:left="0" w:firstLine="851"/>
        <w:jc w:val="both"/>
        <w:rPr>
          <w:rFonts w:ascii="Times New Roman" w:hAnsi="Times New Roman" w:cs="Times New Roman"/>
          <w:sz w:val="28"/>
          <w:szCs w:val="28"/>
        </w:rPr>
      </w:pPr>
      <w:r w:rsidRPr="00F13688">
        <w:rPr>
          <w:rFonts w:ascii="Times New Roman" w:hAnsi="Times New Roman"/>
          <w:sz w:val="28"/>
          <w:szCs w:val="28"/>
        </w:rPr>
        <w:t xml:space="preserve">решение Думы Небельского сельского поселения № 32 от 26.11.2018 г. </w:t>
      </w:r>
      <w:r w:rsidRPr="00F13688">
        <w:rPr>
          <w:rFonts w:ascii="Times New Roman" w:hAnsi="Times New Roman" w:cs="Times New Roman"/>
          <w:spacing w:val="-2"/>
          <w:sz w:val="28"/>
          <w:szCs w:val="28"/>
        </w:rPr>
        <w:t>«</w:t>
      </w:r>
      <w:r w:rsidRPr="00F13688">
        <w:rPr>
          <w:rFonts w:ascii="Times New Roman" w:hAnsi="Times New Roman" w:cs="Times New Roman"/>
          <w:sz w:val="28"/>
          <w:szCs w:val="28"/>
        </w:rPr>
        <w:t xml:space="preserve">О внесении изменений в решение Думы Небельского сельского поселения от 10.02.2016 года № 122 «О внесении изменений и дополнений в решение Думы Небельского сельского поселения от 13.11.2014 года № 86 «О внесении изменений и дополнений в решение Думы Небельского сельского поселения от 15.10.2013 г. </w:t>
      </w:r>
      <w:r>
        <w:rPr>
          <w:rFonts w:ascii="Times New Roman" w:hAnsi="Times New Roman" w:cs="Times New Roman"/>
          <w:sz w:val="28"/>
          <w:szCs w:val="28"/>
        </w:rPr>
        <w:t xml:space="preserve">№ 50 </w:t>
      </w:r>
      <w:r w:rsidRPr="00F13688">
        <w:rPr>
          <w:rFonts w:ascii="Times New Roman" w:hAnsi="Times New Roman" w:cs="Times New Roman"/>
          <w:sz w:val="28"/>
          <w:szCs w:val="28"/>
        </w:rPr>
        <w:t>«Об установлении и введении в действие земельного налога на территории Небельского муниципального образования Казачинско-Ленского района Иркутской области</w:t>
      </w:r>
      <w:r w:rsidRPr="00F13688">
        <w:rPr>
          <w:rFonts w:ascii="Times New Roman" w:hAnsi="Times New Roman" w:cs="Times New Roman"/>
          <w:spacing w:val="-2"/>
          <w:sz w:val="28"/>
          <w:szCs w:val="28"/>
        </w:rPr>
        <w:t>»</w:t>
      </w:r>
      <w:r w:rsidRPr="00F13688">
        <w:rPr>
          <w:rFonts w:ascii="Times New Roman" w:hAnsi="Times New Roman"/>
          <w:spacing w:val="-2"/>
          <w:sz w:val="28"/>
          <w:szCs w:val="28"/>
        </w:rPr>
        <w:t>.</w:t>
      </w:r>
    </w:p>
    <w:p w:rsidR="007A5380" w:rsidRPr="00ED0AA4" w:rsidRDefault="007A5380" w:rsidP="008F3190">
      <w:pPr>
        <w:pStyle w:val="ConsPlusNormal"/>
        <w:widowControl/>
        <w:numPr>
          <w:ilvl w:val="0"/>
          <w:numId w:val="19"/>
        </w:numPr>
        <w:ind w:left="0" w:firstLine="851"/>
        <w:jc w:val="both"/>
        <w:rPr>
          <w:rFonts w:ascii="Times New Roman" w:hAnsi="Times New Roman" w:cs="Times New Roman"/>
          <w:sz w:val="28"/>
          <w:szCs w:val="28"/>
        </w:rPr>
      </w:pPr>
      <w:r w:rsidRPr="00F13688">
        <w:rPr>
          <w:rFonts w:ascii="Times New Roman" w:hAnsi="Times New Roman"/>
          <w:sz w:val="28"/>
          <w:szCs w:val="28"/>
        </w:rPr>
        <w:t xml:space="preserve">решение Думы Небельского сельского поселения № </w:t>
      </w:r>
      <w:r>
        <w:rPr>
          <w:rFonts w:ascii="Times New Roman" w:hAnsi="Times New Roman"/>
          <w:sz w:val="28"/>
          <w:szCs w:val="28"/>
        </w:rPr>
        <w:t>64</w:t>
      </w:r>
      <w:r w:rsidRPr="00F13688">
        <w:rPr>
          <w:rFonts w:ascii="Times New Roman" w:hAnsi="Times New Roman"/>
          <w:sz w:val="28"/>
          <w:szCs w:val="28"/>
        </w:rPr>
        <w:t xml:space="preserve"> от 2</w:t>
      </w:r>
      <w:r>
        <w:rPr>
          <w:rFonts w:ascii="Times New Roman" w:hAnsi="Times New Roman"/>
          <w:sz w:val="28"/>
          <w:szCs w:val="28"/>
        </w:rPr>
        <w:t>9</w:t>
      </w:r>
      <w:r w:rsidRPr="00F13688">
        <w:rPr>
          <w:rFonts w:ascii="Times New Roman" w:hAnsi="Times New Roman"/>
          <w:sz w:val="28"/>
          <w:szCs w:val="28"/>
        </w:rPr>
        <w:t>.11.201</w:t>
      </w:r>
      <w:r>
        <w:rPr>
          <w:rFonts w:ascii="Times New Roman" w:hAnsi="Times New Roman"/>
          <w:sz w:val="28"/>
          <w:szCs w:val="28"/>
        </w:rPr>
        <w:t>9</w:t>
      </w:r>
      <w:r w:rsidRPr="00F13688">
        <w:rPr>
          <w:rFonts w:ascii="Times New Roman" w:hAnsi="Times New Roman"/>
          <w:sz w:val="28"/>
          <w:szCs w:val="28"/>
        </w:rPr>
        <w:t xml:space="preserve"> г. </w:t>
      </w:r>
      <w:r w:rsidRPr="00F13688">
        <w:rPr>
          <w:rFonts w:ascii="Times New Roman" w:hAnsi="Times New Roman" w:cs="Times New Roman"/>
          <w:spacing w:val="-2"/>
          <w:sz w:val="28"/>
          <w:szCs w:val="28"/>
        </w:rPr>
        <w:t>«</w:t>
      </w:r>
      <w:r w:rsidRPr="00F13688">
        <w:rPr>
          <w:rFonts w:ascii="Times New Roman" w:hAnsi="Times New Roman" w:cs="Times New Roman"/>
          <w:sz w:val="28"/>
          <w:szCs w:val="28"/>
        </w:rPr>
        <w:t xml:space="preserve">Об установлении земельного налога на территории Небельского </w:t>
      </w:r>
      <w:r>
        <w:rPr>
          <w:rFonts w:ascii="Times New Roman" w:hAnsi="Times New Roman" w:cs="Times New Roman"/>
          <w:sz w:val="28"/>
          <w:szCs w:val="28"/>
        </w:rPr>
        <w:t>сельского поселения</w:t>
      </w:r>
      <w:r w:rsidRPr="00F13688">
        <w:rPr>
          <w:rFonts w:ascii="Times New Roman" w:hAnsi="Times New Roman" w:cs="Times New Roman"/>
          <w:sz w:val="28"/>
          <w:szCs w:val="28"/>
        </w:rPr>
        <w:t xml:space="preserve"> Казачинско-Ленского района Иркутской области</w:t>
      </w:r>
      <w:r w:rsidRPr="00F13688">
        <w:rPr>
          <w:rFonts w:ascii="Times New Roman" w:hAnsi="Times New Roman" w:cs="Times New Roman"/>
          <w:spacing w:val="-2"/>
          <w:sz w:val="28"/>
          <w:szCs w:val="28"/>
        </w:rPr>
        <w:t>»</w:t>
      </w:r>
      <w:r w:rsidRPr="00F13688">
        <w:rPr>
          <w:rFonts w:ascii="Times New Roman" w:hAnsi="Times New Roman"/>
          <w:spacing w:val="-2"/>
          <w:sz w:val="28"/>
          <w:szCs w:val="28"/>
        </w:rPr>
        <w:t>.</w:t>
      </w:r>
    </w:p>
    <w:p w:rsidR="007A5380" w:rsidRDefault="007A5380" w:rsidP="008F3190">
      <w:pPr>
        <w:pStyle w:val="ConsPlusNormal"/>
        <w:widowControl/>
        <w:numPr>
          <w:ilvl w:val="0"/>
          <w:numId w:val="15"/>
        </w:numPr>
        <w:tabs>
          <w:tab w:val="clear" w:pos="1380"/>
          <w:tab w:val="num" w:pos="1418"/>
        </w:tabs>
        <w:ind w:left="0" w:firstLine="851"/>
        <w:jc w:val="both"/>
        <w:rPr>
          <w:rFonts w:ascii="Times New Roman" w:hAnsi="Times New Roman" w:cs="Times New Roman"/>
          <w:sz w:val="28"/>
          <w:szCs w:val="28"/>
        </w:rPr>
      </w:pPr>
      <w:r w:rsidRPr="00F13688">
        <w:rPr>
          <w:rFonts w:ascii="Times New Roman" w:hAnsi="Times New Roman" w:cs="Times New Roman"/>
          <w:sz w:val="28"/>
          <w:szCs w:val="28"/>
        </w:rPr>
        <w:t>Опубликовать настоящее решение в информационном «Вестнике Небельского муниципального образования Казачинско-Ленского района Иркутской области»</w:t>
      </w:r>
      <w:r>
        <w:rPr>
          <w:rFonts w:ascii="Times New Roman" w:hAnsi="Times New Roman" w:cs="Times New Roman"/>
          <w:sz w:val="28"/>
          <w:szCs w:val="28"/>
        </w:rPr>
        <w:t xml:space="preserve"> </w:t>
      </w:r>
      <w:r w:rsidRPr="00F13688">
        <w:rPr>
          <w:rFonts w:ascii="Times New Roman" w:hAnsi="Times New Roman" w:cs="Times New Roman"/>
          <w:sz w:val="28"/>
          <w:szCs w:val="28"/>
        </w:rPr>
        <w:t xml:space="preserve">и на официальном сайте администрации Небельского сельского поселения в информационно-телекоммуникационной сети «Интернет» по адресу:  </w:t>
      </w:r>
      <w:hyperlink r:id="rId8" w:history="1">
        <w:r w:rsidRPr="00F13688">
          <w:rPr>
            <w:rFonts w:ascii="Times New Roman" w:hAnsi="Times New Roman" w:cs="Times New Roman"/>
            <w:sz w:val="28"/>
            <w:szCs w:val="28"/>
            <w:u w:val="single"/>
            <w:lang w:val="en-US"/>
          </w:rPr>
          <w:t>www</w:t>
        </w:r>
        <w:r w:rsidRPr="00F13688">
          <w:rPr>
            <w:rFonts w:ascii="Times New Roman" w:hAnsi="Times New Roman" w:cs="Times New Roman"/>
            <w:sz w:val="28"/>
            <w:szCs w:val="28"/>
            <w:u w:val="single"/>
          </w:rPr>
          <w:t>.</w:t>
        </w:r>
        <w:r w:rsidRPr="00F13688">
          <w:rPr>
            <w:rFonts w:ascii="Times New Roman" w:hAnsi="Times New Roman" w:cs="Times New Roman"/>
            <w:sz w:val="28"/>
            <w:szCs w:val="28"/>
            <w:u w:val="single"/>
            <w:lang w:val="en-US"/>
          </w:rPr>
          <w:t>adm</w:t>
        </w:r>
        <w:r w:rsidRPr="00F13688">
          <w:rPr>
            <w:rFonts w:ascii="Times New Roman" w:hAnsi="Times New Roman" w:cs="Times New Roman"/>
            <w:sz w:val="28"/>
            <w:szCs w:val="28"/>
            <w:u w:val="single"/>
          </w:rPr>
          <w:t>-</w:t>
        </w:r>
        <w:r w:rsidRPr="00F13688">
          <w:rPr>
            <w:rFonts w:ascii="Times New Roman" w:hAnsi="Times New Roman" w:cs="Times New Roman"/>
            <w:sz w:val="28"/>
            <w:szCs w:val="28"/>
            <w:u w:val="single"/>
            <w:lang w:val="en-US"/>
          </w:rPr>
          <w:t>neb</w:t>
        </w:r>
        <w:r w:rsidRPr="00F13688">
          <w:rPr>
            <w:rFonts w:ascii="Times New Roman" w:hAnsi="Times New Roman" w:cs="Times New Roman"/>
            <w:sz w:val="28"/>
            <w:szCs w:val="28"/>
            <w:u w:val="single"/>
          </w:rPr>
          <w:t>.</w:t>
        </w:r>
        <w:r w:rsidRPr="00F13688">
          <w:rPr>
            <w:rFonts w:ascii="Times New Roman" w:hAnsi="Times New Roman" w:cs="Times New Roman"/>
            <w:sz w:val="28"/>
            <w:szCs w:val="28"/>
            <w:u w:val="single"/>
            <w:lang w:val="en-US"/>
          </w:rPr>
          <w:t>ru</w:t>
        </w:r>
      </w:hyperlink>
      <w:r w:rsidRPr="00F13688">
        <w:rPr>
          <w:rFonts w:ascii="Times New Roman" w:hAnsi="Times New Roman" w:cs="Times New Roman"/>
          <w:sz w:val="28"/>
          <w:szCs w:val="28"/>
        </w:rPr>
        <w:t>.</w:t>
      </w:r>
    </w:p>
    <w:p w:rsidR="007A5380" w:rsidRPr="00ED0AA4" w:rsidRDefault="007A5380" w:rsidP="008F3190">
      <w:pPr>
        <w:pStyle w:val="ConsPlusNormal"/>
        <w:widowControl/>
        <w:numPr>
          <w:ilvl w:val="0"/>
          <w:numId w:val="15"/>
        </w:numPr>
        <w:tabs>
          <w:tab w:val="clear" w:pos="1380"/>
          <w:tab w:val="num" w:pos="1418"/>
        </w:tabs>
        <w:ind w:left="0" w:firstLine="851"/>
        <w:jc w:val="both"/>
        <w:rPr>
          <w:rFonts w:ascii="Times New Roman" w:hAnsi="Times New Roman" w:cs="Times New Roman"/>
          <w:sz w:val="28"/>
          <w:szCs w:val="28"/>
        </w:rPr>
      </w:pPr>
      <w:r w:rsidRPr="00ED0AA4">
        <w:rPr>
          <w:rFonts w:ascii="Times New Roman" w:hAnsi="Times New Roman"/>
          <w:sz w:val="28"/>
          <w:szCs w:val="28"/>
        </w:rPr>
        <w:t>Настоящее решение вступает в силу по истечении одного месяца со дня его официального опубликования, но не ранее 1 января 2021 года и распространяется на правоотношения, возникшие с 1 января 2020 года.</w:t>
      </w:r>
    </w:p>
    <w:p w:rsidR="007A5380" w:rsidRPr="00F13688" w:rsidRDefault="007A5380" w:rsidP="008F3190">
      <w:pPr>
        <w:pStyle w:val="ConsPlusNormal"/>
        <w:widowControl/>
        <w:ind w:left="851"/>
        <w:jc w:val="both"/>
        <w:rPr>
          <w:rFonts w:ascii="Times New Roman" w:hAnsi="Times New Roman" w:cs="Times New Roman"/>
          <w:sz w:val="28"/>
          <w:szCs w:val="28"/>
        </w:rPr>
      </w:pPr>
    </w:p>
    <w:p w:rsidR="008F61AB" w:rsidRPr="008F61AB" w:rsidRDefault="008F61AB" w:rsidP="008F3190">
      <w:pPr>
        <w:autoSpaceDE w:val="0"/>
        <w:autoSpaceDN w:val="0"/>
        <w:adjustRightInd w:val="0"/>
        <w:spacing w:after="0" w:line="240" w:lineRule="auto"/>
        <w:jc w:val="both"/>
        <w:rPr>
          <w:rFonts w:ascii="Times New Roman" w:eastAsia="Times New Roman" w:hAnsi="Times New Roman"/>
          <w:sz w:val="28"/>
          <w:szCs w:val="28"/>
          <w:lang w:eastAsia="ru-RU"/>
        </w:rPr>
      </w:pPr>
    </w:p>
    <w:p w:rsidR="008F61AB" w:rsidRDefault="008F61AB" w:rsidP="008F3190">
      <w:pPr>
        <w:autoSpaceDE w:val="0"/>
        <w:autoSpaceDN w:val="0"/>
        <w:adjustRightInd w:val="0"/>
        <w:spacing w:after="0" w:line="240" w:lineRule="auto"/>
        <w:ind w:left="1260"/>
        <w:jc w:val="both"/>
        <w:rPr>
          <w:rFonts w:ascii="Times New Roman" w:eastAsia="Times New Roman" w:hAnsi="Times New Roman"/>
          <w:sz w:val="24"/>
          <w:szCs w:val="24"/>
          <w:lang w:eastAsia="ru-RU"/>
        </w:rPr>
      </w:pPr>
    </w:p>
    <w:p w:rsidR="0095671E" w:rsidRPr="008F61AB" w:rsidRDefault="0095671E" w:rsidP="008F3190">
      <w:pPr>
        <w:autoSpaceDE w:val="0"/>
        <w:autoSpaceDN w:val="0"/>
        <w:adjustRightInd w:val="0"/>
        <w:spacing w:after="0" w:line="240" w:lineRule="auto"/>
        <w:ind w:left="1260"/>
        <w:jc w:val="both"/>
        <w:rPr>
          <w:rFonts w:ascii="Times New Roman" w:eastAsia="Times New Roman" w:hAnsi="Times New Roman"/>
          <w:sz w:val="24"/>
          <w:szCs w:val="24"/>
          <w:lang w:eastAsia="ru-RU"/>
        </w:rPr>
      </w:pPr>
    </w:p>
    <w:p w:rsidR="003D124F" w:rsidRDefault="009E7CD5" w:rsidP="008F3190">
      <w:pPr>
        <w:spacing w:after="0" w:line="240" w:lineRule="auto"/>
        <w:jc w:val="both"/>
        <w:rPr>
          <w:rFonts w:ascii="Times New Roman" w:hAnsi="Times New Roman"/>
          <w:sz w:val="28"/>
          <w:szCs w:val="28"/>
        </w:rPr>
      </w:pPr>
      <w:r w:rsidRPr="009E7CD5">
        <w:rPr>
          <w:rFonts w:ascii="Times New Roman" w:eastAsia="Times New Roman" w:hAnsi="Times New Roman"/>
          <w:sz w:val="28"/>
          <w:szCs w:val="28"/>
          <w:lang w:eastAsia="ru-RU"/>
        </w:rPr>
        <w:t xml:space="preserve">Глава Небельского сельского поселения                                   </w:t>
      </w:r>
      <w:r w:rsidR="0048546D">
        <w:rPr>
          <w:rFonts w:ascii="Times New Roman" w:eastAsia="Times New Roman" w:hAnsi="Times New Roman"/>
          <w:sz w:val="28"/>
          <w:szCs w:val="28"/>
          <w:lang w:eastAsia="ru-RU"/>
        </w:rPr>
        <w:t xml:space="preserve">      </w:t>
      </w:r>
      <w:r w:rsidRPr="009E7CD5">
        <w:rPr>
          <w:rFonts w:ascii="Times New Roman" w:eastAsia="Times New Roman" w:hAnsi="Times New Roman"/>
          <w:sz w:val="28"/>
          <w:szCs w:val="28"/>
          <w:lang w:eastAsia="ru-RU"/>
        </w:rPr>
        <w:t xml:space="preserve"> </w:t>
      </w:r>
      <w:r w:rsidR="0048546D">
        <w:rPr>
          <w:rFonts w:ascii="Times New Roman" w:eastAsia="Times New Roman" w:hAnsi="Times New Roman"/>
          <w:sz w:val="28"/>
          <w:szCs w:val="28"/>
          <w:lang w:eastAsia="ru-RU"/>
        </w:rPr>
        <w:t xml:space="preserve"> </w:t>
      </w:r>
      <w:r w:rsidRPr="009E7CD5">
        <w:rPr>
          <w:rFonts w:ascii="Times New Roman" w:eastAsia="Times New Roman" w:hAnsi="Times New Roman"/>
          <w:sz w:val="28"/>
          <w:szCs w:val="28"/>
          <w:lang w:eastAsia="ru-RU"/>
        </w:rPr>
        <w:t xml:space="preserve"> </w:t>
      </w:r>
      <w:r w:rsidR="0095671E">
        <w:rPr>
          <w:rFonts w:ascii="Times New Roman" w:eastAsia="Times New Roman" w:hAnsi="Times New Roman"/>
          <w:sz w:val="28"/>
          <w:szCs w:val="28"/>
          <w:lang w:eastAsia="ru-RU"/>
        </w:rPr>
        <w:t xml:space="preserve">   </w:t>
      </w:r>
      <w:r w:rsidRPr="009E7CD5">
        <w:rPr>
          <w:rFonts w:ascii="Times New Roman" w:eastAsia="Times New Roman" w:hAnsi="Times New Roman"/>
          <w:sz w:val="28"/>
          <w:szCs w:val="28"/>
          <w:lang w:eastAsia="ru-RU"/>
        </w:rPr>
        <w:t xml:space="preserve"> </w:t>
      </w:r>
      <w:r w:rsidR="0052771D">
        <w:rPr>
          <w:rFonts w:ascii="Times New Roman" w:eastAsia="Times New Roman" w:hAnsi="Times New Roman"/>
          <w:sz w:val="28"/>
          <w:szCs w:val="28"/>
          <w:lang w:eastAsia="ru-RU"/>
        </w:rPr>
        <w:t>А.А.Попович</w:t>
      </w:r>
      <w:r w:rsidRPr="009E7CD5">
        <w:rPr>
          <w:rFonts w:ascii="Times New Roman" w:eastAsia="Times New Roman" w:hAnsi="Times New Roman"/>
          <w:sz w:val="28"/>
          <w:szCs w:val="28"/>
          <w:lang w:eastAsia="ru-RU"/>
        </w:rPr>
        <w:t xml:space="preserve"> </w:t>
      </w:r>
    </w:p>
    <w:sectPr w:rsidR="003D124F" w:rsidSect="00ED0AA4">
      <w:pgSz w:w="11906" w:h="16838"/>
      <w:pgMar w:top="851" w:right="707" w:bottom="851" w:left="1276"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4CA" w:rsidRDefault="002674CA" w:rsidP="003D124F">
      <w:pPr>
        <w:spacing w:after="0" w:line="240" w:lineRule="auto"/>
      </w:pPr>
      <w:r>
        <w:separator/>
      </w:r>
    </w:p>
  </w:endnote>
  <w:endnote w:type="continuationSeparator" w:id="1">
    <w:p w:rsidR="002674CA" w:rsidRDefault="002674CA" w:rsidP="003D1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4CA" w:rsidRDefault="002674CA" w:rsidP="003D124F">
      <w:pPr>
        <w:spacing w:after="0" w:line="240" w:lineRule="auto"/>
      </w:pPr>
      <w:r>
        <w:separator/>
      </w:r>
    </w:p>
  </w:footnote>
  <w:footnote w:type="continuationSeparator" w:id="1">
    <w:p w:rsidR="002674CA" w:rsidRDefault="002674CA" w:rsidP="003D12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A90"/>
    <w:multiLevelType w:val="hybridMultilevel"/>
    <w:tmpl w:val="0CB26ED0"/>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B4D0743"/>
    <w:multiLevelType w:val="hybridMultilevel"/>
    <w:tmpl w:val="B2420910"/>
    <w:lvl w:ilvl="0" w:tplc="E416A306">
      <w:start w:val="1"/>
      <w:numFmt w:val="decimal"/>
      <w:lvlText w:val="%1."/>
      <w:lvlJc w:val="left"/>
      <w:pPr>
        <w:ind w:left="846"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13C30"/>
    <w:multiLevelType w:val="hybridMultilevel"/>
    <w:tmpl w:val="63320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0BE1792"/>
    <w:multiLevelType w:val="hybridMultilevel"/>
    <w:tmpl w:val="F28A1D4A"/>
    <w:lvl w:ilvl="0" w:tplc="F18C15EA">
      <w:start w:val="1"/>
      <w:numFmt w:val="decimal"/>
      <w:lvlText w:val="%1."/>
      <w:lvlJc w:val="left"/>
      <w:pPr>
        <w:tabs>
          <w:tab w:val="num" w:pos="1380"/>
        </w:tabs>
        <w:ind w:left="1380" w:hanging="840"/>
      </w:pPr>
      <w:rPr>
        <w:rFonts w:hint="default"/>
        <w:sz w:val="28"/>
        <w:szCs w:val="28"/>
      </w:rPr>
    </w:lvl>
    <w:lvl w:ilvl="1" w:tplc="FEC6A1D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7916A10"/>
    <w:multiLevelType w:val="hybridMultilevel"/>
    <w:tmpl w:val="E9805CC0"/>
    <w:lvl w:ilvl="0" w:tplc="E94004BC">
      <w:start w:val="1"/>
      <w:numFmt w:val="upperRoman"/>
      <w:lvlText w:val="%1."/>
      <w:lvlJc w:val="left"/>
      <w:pPr>
        <w:ind w:left="794" w:hanging="72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5">
    <w:nsid w:val="3A0B06F2"/>
    <w:multiLevelType w:val="hybridMultilevel"/>
    <w:tmpl w:val="DC7AF096"/>
    <w:lvl w:ilvl="0" w:tplc="D2E2CF9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3AD13641"/>
    <w:multiLevelType w:val="hybridMultilevel"/>
    <w:tmpl w:val="430EDAB0"/>
    <w:lvl w:ilvl="0" w:tplc="907A0514">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49894C58"/>
    <w:multiLevelType w:val="hybridMultilevel"/>
    <w:tmpl w:val="FD0A1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FC550F"/>
    <w:multiLevelType w:val="hybridMultilevel"/>
    <w:tmpl w:val="AF4EF934"/>
    <w:lvl w:ilvl="0" w:tplc="6FF8F8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B58E2"/>
    <w:multiLevelType w:val="multilevel"/>
    <w:tmpl w:val="87F66362"/>
    <w:lvl w:ilvl="0">
      <w:start w:val="1"/>
      <w:numFmt w:val="decimal"/>
      <w:lvlText w:val="%1."/>
      <w:lvlJc w:val="left"/>
      <w:pPr>
        <w:ind w:left="36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53FF13D8"/>
    <w:multiLevelType w:val="hybridMultilevel"/>
    <w:tmpl w:val="73E0E248"/>
    <w:lvl w:ilvl="0" w:tplc="0419000F">
      <w:start w:val="1"/>
      <w:numFmt w:val="decimal"/>
      <w:lvlText w:val="%1."/>
      <w:lvlJc w:val="left"/>
      <w:pPr>
        <w:tabs>
          <w:tab w:val="num" w:pos="2645"/>
        </w:tabs>
        <w:ind w:left="2645" w:hanging="1440"/>
      </w:pPr>
      <w:rPr>
        <w:rFonts w:hint="default"/>
      </w:rPr>
    </w:lvl>
    <w:lvl w:ilvl="1" w:tplc="04190019" w:tentative="1">
      <w:start w:val="1"/>
      <w:numFmt w:val="lowerLetter"/>
      <w:lvlText w:val="%2."/>
      <w:lvlJc w:val="left"/>
      <w:pPr>
        <w:tabs>
          <w:tab w:val="num" w:pos="2285"/>
        </w:tabs>
        <w:ind w:left="2285" w:hanging="360"/>
      </w:pPr>
    </w:lvl>
    <w:lvl w:ilvl="2" w:tplc="0419001B" w:tentative="1">
      <w:start w:val="1"/>
      <w:numFmt w:val="lowerRoman"/>
      <w:lvlText w:val="%3."/>
      <w:lvlJc w:val="right"/>
      <w:pPr>
        <w:tabs>
          <w:tab w:val="num" w:pos="3005"/>
        </w:tabs>
        <w:ind w:left="3005" w:hanging="180"/>
      </w:pPr>
    </w:lvl>
    <w:lvl w:ilvl="3" w:tplc="0419000F" w:tentative="1">
      <w:start w:val="1"/>
      <w:numFmt w:val="decimal"/>
      <w:lvlText w:val="%4."/>
      <w:lvlJc w:val="left"/>
      <w:pPr>
        <w:tabs>
          <w:tab w:val="num" w:pos="3725"/>
        </w:tabs>
        <w:ind w:left="3725" w:hanging="360"/>
      </w:pPr>
    </w:lvl>
    <w:lvl w:ilvl="4" w:tplc="04190019" w:tentative="1">
      <w:start w:val="1"/>
      <w:numFmt w:val="lowerLetter"/>
      <w:lvlText w:val="%5."/>
      <w:lvlJc w:val="left"/>
      <w:pPr>
        <w:tabs>
          <w:tab w:val="num" w:pos="4445"/>
        </w:tabs>
        <w:ind w:left="4445" w:hanging="360"/>
      </w:pPr>
    </w:lvl>
    <w:lvl w:ilvl="5" w:tplc="0419001B" w:tentative="1">
      <w:start w:val="1"/>
      <w:numFmt w:val="lowerRoman"/>
      <w:lvlText w:val="%6."/>
      <w:lvlJc w:val="right"/>
      <w:pPr>
        <w:tabs>
          <w:tab w:val="num" w:pos="5165"/>
        </w:tabs>
        <w:ind w:left="5165" w:hanging="180"/>
      </w:pPr>
    </w:lvl>
    <w:lvl w:ilvl="6" w:tplc="0419000F" w:tentative="1">
      <w:start w:val="1"/>
      <w:numFmt w:val="decimal"/>
      <w:lvlText w:val="%7."/>
      <w:lvlJc w:val="left"/>
      <w:pPr>
        <w:tabs>
          <w:tab w:val="num" w:pos="5885"/>
        </w:tabs>
        <w:ind w:left="5885" w:hanging="360"/>
      </w:pPr>
    </w:lvl>
    <w:lvl w:ilvl="7" w:tplc="04190019" w:tentative="1">
      <w:start w:val="1"/>
      <w:numFmt w:val="lowerLetter"/>
      <w:lvlText w:val="%8."/>
      <w:lvlJc w:val="left"/>
      <w:pPr>
        <w:tabs>
          <w:tab w:val="num" w:pos="6605"/>
        </w:tabs>
        <w:ind w:left="6605" w:hanging="360"/>
      </w:pPr>
    </w:lvl>
    <w:lvl w:ilvl="8" w:tplc="0419001B" w:tentative="1">
      <w:start w:val="1"/>
      <w:numFmt w:val="lowerRoman"/>
      <w:lvlText w:val="%9."/>
      <w:lvlJc w:val="right"/>
      <w:pPr>
        <w:tabs>
          <w:tab w:val="num" w:pos="7325"/>
        </w:tabs>
        <w:ind w:left="7325" w:hanging="180"/>
      </w:pPr>
    </w:lvl>
  </w:abstractNum>
  <w:abstractNum w:abstractNumId="11">
    <w:nsid w:val="5636267D"/>
    <w:multiLevelType w:val="hybridMultilevel"/>
    <w:tmpl w:val="A510C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F603DB"/>
    <w:multiLevelType w:val="hybridMultilevel"/>
    <w:tmpl w:val="91D8A470"/>
    <w:lvl w:ilvl="0" w:tplc="538EE3CC">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3">
    <w:nsid w:val="62FB7256"/>
    <w:multiLevelType w:val="hybridMultilevel"/>
    <w:tmpl w:val="40765DD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66F3369D"/>
    <w:multiLevelType w:val="hybridMultilevel"/>
    <w:tmpl w:val="ED4E7494"/>
    <w:lvl w:ilvl="0" w:tplc="1758FC6E">
      <w:start w:val="1"/>
      <w:numFmt w:val="decimal"/>
      <w:lvlText w:val="%1."/>
      <w:lvlJc w:val="left"/>
      <w:pPr>
        <w:ind w:left="360" w:hanging="360"/>
      </w:pPr>
      <w:rPr>
        <w:rFonts w:ascii="Times New Roman" w:eastAsia="Times New Roman" w:hAnsi="Times New Roman" w:cs="Times New Roman" w:hint="default"/>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9775A84"/>
    <w:multiLevelType w:val="hybridMultilevel"/>
    <w:tmpl w:val="BD3E946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7001DD"/>
    <w:multiLevelType w:val="hybridMultilevel"/>
    <w:tmpl w:val="31169918"/>
    <w:lvl w:ilvl="0" w:tplc="9D96FD9E">
      <w:start w:val="1"/>
      <w:numFmt w:val="decimal"/>
      <w:lvlText w:val="%1."/>
      <w:lvlJc w:val="left"/>
      <w:pPr>
        <w:ind w:left="1371"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7">
    <w:nsid w:val="6F667249"/>
    <w:multiLevelType w:val="hybridMultilevel"/>
    <w:tmpl w:val="1B66953C"/>
    <w:lvl w:ilvl="0" w:tplc="FEC6A1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60275A5"/>
    <w:multiLevelType w:val="hybridMultilevel"/>
    <w:tmpl w:val="BE6CBE0A"/>
    <w:lvl w:ilvl="0" w:tplc="75B0602A">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9"/>
  </w:num>
  <w:num w:numId="2">
    <w:abstractNumId w:val="5"/>
  </w:num>
  <w:num w:numId="3">
    <w:abstractNumId w:val="6"/>
  </w:num>
  <w:num w:numId="4">
    <w:abstractNumId w:val="18"/>
  </w:num>
  <w:num w:numId="5">
    <w:abstractNumId w:val="0"/>
  </w:num>
  <w:num w:numId="6">
    <w:abstractNumId w:val="10"/>
  </w:num>
  <w:num w:numId="7">
    <w:abstractNumId w:val="13"/>
  </w:num>
  <w:num w:numId="8">
    <w:abstractNumId w:val="1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3"/>
  </w:num>
  <w:num w:numId="16">
    <w:abstractNumId w:val="2"/>
  </w:num>
  <w:num w:numId="17">
    <w:abstractNumId w:val="17"/>
  </w:num>
  <w:num w:numId="18">
    <w:abstractNumId w:val="14"/>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D6A"/>
    <w:rsid w:val="0000233B"/>
    <w:rsid w:val="0000407F"/>
    <w:rsid w:val="00004795"/>
    <w:rsid w:val="00010F92"/>
    <w:rsid w:val="00011E65"/>
    <w:rsid w:val="00012845"/>
    <w:rsid w:val="00013D19"/>
    <w:rsid w:val="00014E8F"/>
    <w:rsid w:val="0001572E"/>
    <w:rsid w:val="00016374"/>
    <w:rsid w:val="00023893"/>
    <w:rsid w:val="000244B1"/>
    <w:rsid w:val="00026286"/>
    <w:rsid w:val="00031446"/>
    <w:rsid w:val="00034B22"/>
    <w:rsid w:val="00035A98"/>
    <w:rsid w:val="00036F8B"/>
    <w:rsid w:val="00040D73"/>
    <w:rsid w:val="000446B3"/>
    <w:rsid w:val="00046AFD"/>
    <w:rsid w:val="00046C63"/>
    <w:rsid w:val="00054AFE"/>
    <w:rsid w:val="0005510C"/>
    <w:rsid w:val="00055DAE"/>
    <w:rsid w:val="00056845"/>
    <w:rsid w:val="00060773"/>
    <w:rsid w:val="000629CC"/>
    <w:rsid w:val="000633F8"/>
    <w:rsid w:val="0006582C"/>
    <w:rsid w:val="000726E4"/>
    <w:rsid w:val="0007363D"/>
    <w:rsid w:val="00073CBC"/>
    <w:rsid w:val="00080F60"/>
    <w:rsid w:val="00081D7A"/>
    <w:rsid w:val="00082D78"/>
    <w:rsid w:val="000839D9"/>
    <w:rsid w:val="00084BA8"/>
    <w:rsid w:val="00085B25"/>
    <w:rsid w:val="00092DF2"/>
    <w:rsid w:val="000949E8"/>
    <w:rsid w:val="00095137"/>
    <w:rsid w:val="000A18EF"/>
    <w:rsid w:val="000A2A26"/>
    <w:rsid w:val="000A39C9"/>
    <w:rsid w:val="000A3B64"/>
    <w:rsid w:val="000A6BA7"/>
    <w:rsid w:val="000B3117"/>
    <w:rsid w:val="000B390C"/>
    <w:rsid w:val="000B392F"/>
    <w:rsid w:val="000B3DC5"/>
    <w:rsid w:val="000B4476"/>
    <w:rsid w:val="000B6411"/>
    <w:rsid w:val="000B679C"/>
    <w:rsid w:val="000C1973"/>
    <w:rsid w:val="000C41A6"/>
    <w:rsid w:val="000C7120"/>
    <w:rsid w:val="000C7586"/>
    <w:rsid w:val="000C7E9F"/>
    <w:rsid w:val="000D3524"/>
    <w:rsid w:val="000D598B"/>
    <w:rsid w:val="000D6F61"/>
    <w:rsid w:val="000D74B8"/>
    <w:rsid w:val="000E1860"/>
    <w:rsid w:val="000E1949"/>
    <w:rsid w:val="000E50CB"/>
    <w:rsid w:val="000E772D"/>
    <w:rsid w:val="000F07CF"/>
    <w:rsid w:val="000F0E1A"/>
    <w:rsid w:val="000F6E6A"/>
    <w:rsid w:val="000F7101"/>
    <w:rsid w:val="000F777B"/>
    <w:rsid w:val="00105E86"/>
    <w:rsid w:val="00107E53"/>
    <w:rsid w:val="001114CE"/>
    <w:rsid w:val="001117C0"/>
    <w:rsid w:val="00111BE8"/>
    <w:rsid w:val="00114119"/>
    <w:rsid w:val="001146BE"/>
    <w:rsid w:val="00121352"/>
    <w:rsid w:val="00122905"/>
    <w:rsid w:val="00122A11"/>
    <w:rsid w:val="00122C9B"/>
    <w:rsid w:val="00125C01"/>
    <w:rsid w:val="00126AAB"/>
    <w:rsid w:val="001313F3"/>
    <w:rsid w:val="00131C04"/>
    <w:rsid w:val="00133386"/>
    <w:rsid w:val="00134FC9"/>
    <w:rsid w:val="00136BEE"/>
    <w:rsid w:val="001401EF"/>
    <w:rsid w:val="001431C5"/>
    <w:rsid w:val="0014766C"/>
    <w:rsid w:val="001478F3"/>
    <w:rsid w:val="0015192D"/>
    <w:rsid w:val="0015436A"/>
    <w:rsid w:val="001557D4"/>
    <w:rsid w:val="00155924"/>
    <w:rsid w:val="00155A07"/>
    <w:rsid w:val="00157497"/>
    <w:rsid w:val="001601CB"/>
    <w:rsid w:val="001610DC"/>
    <w:rsid w:val="00162B85"/>
    <w:rsid w:val="00164274"/>
    <w:rsid w:val="001666DE"/>
    <w:rsid w:val="001671D3"/>
    <w:rsid w:val="00167754"/>
    <w:rsid w:val="00172B9B"/>
    <w:rsid w:val="001810CB"/>
    <w:rsid w:val="001839CD"/>
    <w:rsid w:val="00185BF6"/>
    <w:rsid w:val="001905AA"/>
    <w:rsid w:val="00191631"/>
    <w:rsid w:val="0019484F"/>
    <w:rsid w:val="001951FC"/>
    <w:rsid w:val="001964F0"/>
    <w:rsid w:val="001A4FDF"/>
    <w:rsid w:val="001B05C6"/>
    <w:rsid w:val="001B16B0"/>
    <w:rsid w:val="001B181B"/>
    <w:rsid w:val="001B369B"/>
    <w:rsid w:val="001B3C15"/>
    <w:rsid w:val="001B488F"/>
    <w:rsid w:val="001B4923"/>
    <w:rsid w:val="001B6E24"/>
    <w:rsid w:val="001C05B3"/>
    <w:rsid w:val="001C0CAD"/>
    <w:rsid w:val="001C24AA"/>
    <w:rsid w:val="001C3274"/>
    <w:rsid w:val="001C3DE8"/>
    <w:rsid w:val="001C6734"/>
    <w:rsid w:val="001C6AFB"/>
    <w:rsid w:val="001D00E7"/>
    <w:rsid w:val="001D111E"/>
    <w:rsid w:val="001D4A0E"/>
    <w:rsid w:val="001D55C0"/>
    <w:rsid w:val="001D5990"/>
    <w:rsid w:val="001D5E23"/>
    <w:rsid w:val="001D6262"/>
    <w:rsid w:val="001D64F4"/>
    <w:rsid w:val="001E5EF5"/>
    <w:rsid w:val="001E6289"/>
    <w:rsid w:val="001F07F1"/>
    <w:rsid w:val="001F5B90"/>
    <w:rsid w:val="002002B4"/>
    <w:rsid w:val="00203D20"/>
    <w:rsid w:val="00205A77"/>
    <w:rsid w:val="00206B4D"/>
    <w:rsid w:val="00207BD3"/>
    <w:rsid w:val="00207FFE"/>
    <w:rsid w:val="00221800"/>
    <w:rsid w:val="00222DD5"/>
    <w:rsid w:val="00223C4C"/>
    <w:rsid w:val="0022433D"/>
    <w:rsid w:val="002244AD"/>
    <w:rsid w:val="002309D7"/>
    <w:rsid w:val="002343F8"/>
    <w:rsid w:val="0023579C"/>
    <w:rsid w:val="00237F11"/>
    <w:rsid w:val="00246484"/>
    <w:rsid w:val="0024680B"/>
    <w:rsid w:val="0024731E"/>
    <w:rsid w:val="0025082F"/>
    <w:rsid w:val="00253F73"/>
    <w:rsid w:val="00255790"/>
    <w:rsid w:val="00255FF4"/>
    <w:rsid w:val="0025629C"/>
    <w:rsid w:val="00260C9C"/>
    <w:rsid w:val="00261B21"/>
    <w:rsid w:val="00264392"/>
    <w:rsid w:val="00265D37"/>
    <w:rsid w:val="00266766"/>
    <w:rsid w:val="00266CD1"/>
    <w:rsid w:val="002674CA"/>
    <w:rsid w:val="00267C50"/>
    <w:rsid w:val="00271FF2"/>
    <w:rsid w:val="00272181"/>
    <w:rsid w:val="00272DA8"/>
    <w:rsid w:val="0027592C"/>
    <w:rsid w:val="0027796B"/>
    <w:rsid w:val="00282656"/>
    <w:rsid w:val="00282D88"/>
    <w:rsid w:val="00283598"/>
    <w:rsid w:val="00284B3B"/>
    <w:rsid w:val="002853ED"/>
    <w:rsid w:val="00287884"/>
    <w:rsid w:val="00291790"/>
    <w:rsid w:val="0029331E"/>
    <w:rsid w:val="0029360C"/>
    <w:rsid w:val="00295530"/>
    <w:rsid w:val="002964EA"/>
    <w:rsid w:val="002971FB"/>
    <w:rsid w:val="002977A2"/>
    <w:rsid w:val="00297840"/>
    <w:rsid w:val="002A358B"/>
    <w:rsid w:val="002A36F4"/>
    <w:rsid w:val="002A4288"/>
    <w:rsid w:val="002B1D0C"/>
    <w:rsid w:val="002B2AC0"/>
    <w:rsid w:val="002B57C6"/>
    <w:rsid w:val="002D07B8"/>
    <w:rsid w:val="002D1C86"/>
    <w:rsid w:val="002D3FE3"/>
    <w:rsid w:val="002D4A28"/>
    <w:rsid w:val="002E0537"/>
    <w:rsid w:val="002E25B8"/>
    <w:rsid w:val="002E2C0F"/>
    <w:rsid w:val="002F510B"/>
    <w:rsid w:val="002F7752"/>
    <w:rsid w:val="0030066B"/>
    <w:rsid w:val="00300C8E"/>
    <w:rsid w:val="0030189B"/>
    <w:rsid w:val="00302A19"/>
    <w:rsid w:val="003112AA"/>
    <w:rsid w:val="00311A20"/>
    <w:rsid w:val="00312CC9"/>
    <w:rsid w:val="0031332C"/>
    <w:rsid w:val="0032036C"/>
    <w:rsid w:val="00321C78"/>
    <w:rsid w:val="00324162"/>
    <w:rsid w:val="0032491C"/>
    <w:rsid w:val="00327E2B"/>
    <w:rsid w:val="003356D3"/>
    <w:rsid w:val="00336C7F"/>
    <w:rsid w:val="00337E73"/>
    <w:rsid w:val="003414D2"/>
    <w:rsid w:val="00341A94"/>
    <w:rsid w:val="0034272B"/>
    <w:rsid w:val="00343079"/>
    <w:rsid w:val="0034510C"/>
    <w:rsid w:val="00346A95"/>
    <w:rsid w:val="00353C5A"/>
    <w:rsid w:val="0036519A"/>
    <w:rsid w:val="0036696A"/>
    <w:rsid w:val="0037007F"/>
    <w:rsid w:val="00370407"/>
    <w:rsid w:val="003717E6"/>
    <w:rsid w:val="00371FA8"/>
    <w:rsid w:val="00375005"/>
    <w:rsid w:val="00377551"/>
    <w:rsid w:val="00377A54"/>
    <w:rsid w:val="00377C56"/>
    <w:rsid w:val="00380D34"/>
    <w:rsid w:val="00381586"/>
    <w:rsid w:val="0038159C"/>
    <w:rsid w:val="00381D76"/>
    <w:rsid w:val="00383E37"/>
    <w:rsid w:val="00384254"/>
    <w:rsid w:val="00386282"/>
    <w:rsid w:val="00390060"/>
    <w:rsid w:val="003910AF"/>
    <w:rsid w:val="00395119"/>
    <w:rsid w:val="003970FC"/>
    <w:rsid w:val="003A19FB"/>
    <w:rsid w:val="003A2563"/>
    <w:rsid w:val="003A3078"/>
    <w:rsid w:val="003A5BEA"/>
    <w:rsid w:val="003A5F59"/>
    <w:rsid w:val="003A6E62"/>
    <w:rsid w:val="003A7592"/>
    <w:rsid w:val="003B1AEB"/>
    <w:rsid w:val="003B2BB0"/>
    <w:rsid w:val="003B340E"/>
    <w:rsid w:val="003B41FE"/>
    <w:rsid w:val="003B5ED2"/>
    <w:rsid w:val="003C0B2F"/>
    <w:rsid w:val="003C1741"/>
    <w:rsid w:val="003C1C6B"/>
    <w:rsid w:val="003C1D1B"/>
    <w:rsid w:val="003C32B5"/>
    <w:rsid w:val="003C5F82"/>
    <w:rsid w:val="003C6D75"/>
    <w:rsid w:val="003C72A9"/>
    <w:rsid w:val="003D0825"/>
    <w:rsid w:val="003D124F"/>
    <w:rsid w:val="003D3024"/>
    <w:rsid w:val="003D7336"/>
    <w:rsid w:val="003E2EAE"/>
    <w:rsid w:val="003E332E"/>
    <w:rsid w:val="003E3EA3"/>
    <w:rsid w:val="003E444A"/>
    <w:rsid w:val="003E5541"/>
    <w:rsid w:val="003E627A"/>
    <w:rsid w:val="003F16DD"/>
    <w:rsid w:val="003F4295"/>
    <w:rsid w:val="003F70F0"/>
    <w:rsid w:val="004017DD"/>
    <w:rsid w:val="00401FC2"/>
    <w:rsid w:val="0040344F"/>
    <w:rsid w:val="00403F22"/>
    <w:rsid w:val="004041EB"/>
    <w:rsid w:val="004057F1"/>
    <w:rsid w:val="00405AD7"/>
    <w:rsid w:val="0041017B"/>
    <w:rsid w:val="0041042D"/>
    <w:rsid w:val="004109B5"/>
    <w:rsid w:val="00410F30"/>
    <w:rsid w:val="0041195F"/>
    <w:rsid w:val="004127B6"/>
    <w:rsid w:val="00412A3B"/>
    <w:rsid w:val="00412F9B"/>
    <w:rsid w:val="004148B3"/>
    <w:rsid w:val="004148D7"/>
    <w:rsid w:val="00415E71"/>
    <w:rsid w:val="00416668"/>
    <w:rsid w:val="004170A5"/>
    <w:rsid w:val="00421A5B"/>
    <w:rsid w:val="0042359A"/>
    <w:rsid w:val="00423CB6"/>
    <w:rsid w:val="0042480E"/>
    <w:rsid w:val="00426127"/>
    <w:rsid w:val="00426C17"/>
    <w:rsid w:val="004344FB"/>
    <w:rsid w:val="004345C9"/>
    <w:rsid w:val="0043524D"/>
    <w:rsid w:val="00436B58"/>
    <w:rsid w:val="00440A65"/>
    <w:rsid w:val="00445BF1"/>
    <w:rsid w:val="00450469"/>
    <w:rsid w:val="00450777"/>
    <w:rsid w:val="00450EB2"/>
    <w:rsid w:val="00451A84"/>
    <w:rsid w:val="0045211A"/>
    <w:rsid w:val="00453F97"/>
    <w:rsid w:val="004540EB"/>
    <w:rsid w:val="004542F0"/>
    <w:rsid w:val="00455E8D"/>
    <w:rsid w:val="00462182"/>
    <w:rsid w:val="00463738"/>
    <w:rsid w:val="00465120"/>
    <w:rsid w:val="0046740A"/>
    <w:rsid w:val="00467A76"/>
    <w:rsid w:val="004722C4"/>
    <w:rsid w:val="004732FF"/>
    <w:rsid w:val="00474965"/>
    <w:rsid w:val="00475629"/>
    <w:rsid w:val="00480332"/>
    <w:rsid w:val="00480A1E"/>
    <w:rsid w:val="00483552"/>
    <w:rsid w:val="004845CF"/>
    <w:rsid w:val="0048546D"/>
    <w:rsid w:val="00485AF6"/>
    <w:rsid w:val="00485DA0"/>
    <w:rsid w:val="0048730E"/>
    <w:rsid w:val="004876A3"/>
    <w:rsid w:val="004916F6"/>
    <w:rsid w:val="004917F2"/>
    <w:rsid w:val="00494A92"/>
    <w:rsid w:val="00495B9E"/>
    <w:rsid w:val="00497882"/>
    <w:rsid w:val="004A15E7"/>
    <w:rsid w:val="004A1678"/>
    <w:rsid w:val="004A49B5"/>
    <w:rsid w:val="004B3500"/>
    <w:rsid w:val="004B54CC"/>
    <w:rsid w:val="004C1160"/>
    <w:rsid w:val="004C1CE9"/>
    <w:rsid w:val="004C46CC"/>
    <w:rsid w:val="004C4F24"/>
    <w:rsid w:val="004C6449"/>
    <w:rsid w:val="004D01E2"/>
    <w:rsid w:val="004D2162"/>
    <w:rsid w:val="004D3E9B"/>
    <w:rsid w:val="004D73AC"/>
    <w:rsid w:val="004E007F"/>
    <w:rsid w:val="004E1BC0"/>
    <w:rsid w:val="004E20E2"/>
    <w:rsid w:val="004E2B64"/>
    <w:rsid w:val="004E3DAE"/>
    <w:rsid w:val="004E5233"/>
    <w:rsid w:val="004E5D04"/>
    <w:rsid w:val="004E60CC"/>
    <w:rsid w:val="004F03B5"/>
    <w:rsid w:val="004F412F"/>
    <w:rsid w:val="004F4B92"/>
    <w:rsid w:val="005008C9"/>
    <w:rsid w:val="00501761"/>
    <w:rsid w:val="005028D0"/>
    <w:rsid w:val="00502DD6"/>
    <w:rsid w:val="005079FB"/>
    <w:rsid w:val="005159DA"/>
    <w:rsid w:val="005211B9"/>
    <w:rsid w:val="00522A53"/>
    <w:rsid w:val="00524D35"/>
    <w:rsid w:val="00526285"/>
    <w:rsid w:val="0052771D"/>
    <w:rsid w:val="0053136E"/>
    <w:rsid w:val="00532085"/>
    <w:rsid w:val="00532A9A"/>
    <w:rsid w:val="00534BCF"/>
    <w:rsid w:val="0053588C"/>
    <w:rsid w:val="00536229"/>
    <w:rsid w:val="005365C5"/>
    <w:rsid w:val="00536D6A"/>
    <w:rsid w:val="00543419"/>
    <w:rsid w:val="00544628"/>
    <w:rsid w:val="00544967"/>
    <w:rsid w:val="00551AD8"/>
    <w:rsid w:val="00554E89"/>
    <w:rsid w:val="00555AD4"/>
    <w:rsid w:val="00556400"/>
    <w:rsid w:val="00557319"/>
    <w:rsid w:val="00557DDA"/>
    <w:rsid w:val="00560EBF"/>
    <w:rsid w:val="00562200"/>
    <w:rsid w:val="00562FAC"/>
    <w:rsid w:val="00563317"/>
    <w:rsid w:val="00563B4D"/>
    <w:rsid w:val="005644AC"/>
    <w:rsid w:val="005654DF"/>
    <w:rsid w:val="005666D6"/>
    <w:rsid w:val="00566E00"/>
    <w:rsid w:val="005738EC"/>
    <w:rsid w:val="00575518"/>
    <w:rsid w:val="00580CD3"/>
    <w:rsid w:val="005811E5"/>
    <w:rsid w:val="005823CB"/>
    <w:rsid w:val="00583FF6"/>
    <w:rsid w:val="00586A9F"/>
    <w:rsid w:val="00587022"/>
    <w:rsid w:val="00587C03"/>
    <w:rsid w:val="0059110A"/>
    <w:rsid w:val="00592D5F"/>
    <w:rsid w:val="00595BE4"/>
    <w:rsid w:val="0059708E"/>
    <w:rsid w:val="00597EB7"/>
    <w:rsid w:val="005A0F58"/>
    <w:rsid w:val="005A273F"/>
    <w:rsid w:val="005A3D59"/>
    <w:rsid w:val="005B0E09"/>
    <w:rsid w:val="005B1509"/>
    <w:rsid w:val="005B28CE"/>
    <w:rsid w:val="005B3022"/>
    <w:rsid w:val="005B312F"/>
    <w:rsid w:val="005B5AED"/>
    <w:rsid w:val="005B63D7"/>
    <w:rsid w:val="005B7821"/>
    <w:rsid w:val="005C12E8"/>
    <w:rsid w:val="005C1356"/>
    <w:rsid w:val="005C25A3"/>
    <w:rsid w:val="005C50B6"/>
    <w:rsid w:val="005C62F4"/>
    <w:rsid w:val="005C761C"/>
    <w:rsid w:val="005D18FC"/>
    <w:rsid w:val="005D4F96"/>
    <w:rsid w:val="005D5961"/>
    <w:rsid w:val="005D636C"/>
    <w:rsid w:val="005D6DAD"/>
    <w:rsid w:val="005E2B30"/>
    <w:rsid w:val="005E2FEA"/>
    <w:rsid w:val="005E66EA"/>
    <w:rsid w:val="005F0186"/>
    <w:rsid w:val="005F1FBB"/>
    <w:rsid w:val="005F2355"/>
    <w:rsid w:val="005F2DD8"/>
    <w:rsid w:val="005F40FC"/>
    <w:rsid w:val="005F571B"/>
    <w:rsid w:val="005F64FB"/>
    <w:rsid w:val="00600461"/>
    <w:rsid w:val="00601B55"/>
    <w:rsid w:val="006039A8"/>
    <w:rsid w:val="0060416F"/>
    <w:rsid w:val="006117DD"/>
    <w:rsid w:val="00613474"/>
    <w:rsid w:val="00614A6B"/>
    <w:rsid w:val="006176FC"/>
    <w:rsid w:val="00617A0B"/>
    <w:rsid w:val="00622AB2"/>
    <w:rsid w:val="00624889"/>
    <w:rsid w:val="0062610C"/>
    <w:rsid w:val="006277AA"/>
    <w:rsid w:val="00630F52"/>
    <w:rsid w:val="00631B78"/>
    <w:rsid w:val="006325E1"/>
    <w:rsid w:val="00640980"/>
    <w:rsid w:val="00641BDF"/>
    <w:rsid w:val="00642ABC"/>
    <w:rsid w:val="00643580"/>
    <w:rsid w:val="00644C75"/>
    <w:rsid w:val="00644D6C"/>
    <w:rsid w:val="00647C92"/>
    <w:rsid w:val="00650DBC"/>
    <w:rsid w:val="006513C7"/>
    <w:rsid w:val="006528D4"/>
    <w:rsid w:val="00652B71"/>
    <w:rsid w:val="00654B16"/>
    <w:rsid w:val="00656BF1"/>
    <w:rsid w:val="00657E0F"/>
    <w:rsid w:val="0066068B"/>
    <w:rsid w:val="00661B4D"/>
    <w:rsid w:val="00663FEC"/>
    <w:rsid w:val="006675B0"/>
    <w:rsid w:val="00672890"/>
    <w:rsid w:val="00673E2D"/>
    <w:rsid w:val="006749B3"/>
    <w:rsid w:val="00676C00"/>
    <w:rsid w:val="0067762F"/>
    <w:rsid w:val="00677BBB"/>
    <w:rsid w:val="00680CC3"/>
    <w:rsid w:val="00683FCB"/>
    <w:rsid w:val="00687156"/>
    <w:rsid w:val="00690788"/>
    <w:rsid w:val="00690CF4"/>
    <w:rsid w:val="00692C61"/>
    <w:rsid w:val="00693F4A"/>
    <w:rsid w:val="006952CE"/>
    <w:rsid w:val="0069618E"/>
    <w:rsid w:val="00696BFD"/>
    <w:rsid w:val="006A0971"/>
    <w:rsid w:val="006A53CB"/>
    <w:rsid w:val="006A62B2"/>
    <w:rsid w:val="006A633B"/>
    <w:rsid w:val="006A63D1"/>
    <w:rsid w:val="006B09E8"/>
    <w:rsid w:val="006B1564"/>
    <w:rsid w:val="006B4877"/>
    <w:rsid w:val="006B6465"/>
    <w:rsid w:val="006B7B2D"/>
    <w:rsid w:val="006C054C"/>
    <w:rsid w:val="006C370C"/>
    <w:rsid w:val="006C3DF2"/>
    <w:rsid w:val="006C3E11"/>
    <w:rsid w:val="006C5289"/>
    <w:rsid w:val="006C54ED"/>
    <w:rsid w:val="006C70F0"/>
    <w:rsid w:val="006D5689"/>
    <w:rsid w:val="006D7517"/>
    <w:rsid w:val="006E035A"/>
    <w:rsid w:val="006E1CA9"/>
    <w:rsid w:val="006E1DAA"/>
    <w:rsid w:val="006E353C"/>
    <w:rsid w:val="006E3DEF"/>
    <w:rsid w:val="006E4826"/>
    <w:rsid w:val="006E513B"/>
    <w:rsid w:val="006E74C5"/>
    <w:rsid w:val="006F20FF"/>
    <w:rsid w:val="006F2BD0"/>
    <w:rsid w:val="006F3232"/>
    <w:rsid w:val="006F35D4"/>
    <w:rsid w:val="006F544E"/>
    <w:rsid w:val="006F6F44"/>
    <w:rsid w:val="006F75AE"/>
    <w:rsid w:val="006F7B5C"/>
    <w:rsid w:val="00701828"/>
    <w:rsid w:val="00701929"/>
    <w:rsid w:val="007025F7"/>
    <w:rsid w:val="007036AD"/>
    <w:rsid w:val="00705EEF"/>
    <w:rsid w:val="00706E07"/>
    <w:rsid w:val="00707828"/>
    <w:rsid w:val="007124A1"/>
    <w:rsid w:val="007133F2"/>
    <w:rsid w:val="0071650F"/>
    <w:rsid w:val="0071773F"/>
    <w:rsid w:val="00731097"/>
    <w:rsid w:val="007311E7"/>
    <w:rsid w:val="00732506"/>
    <w:rsid w:val="00734F1C"/>
    <w:rsid w:val="0073573D"/>
    <w:rsid w:val="00735A92"/>
    <w:rsid w:val="00740D71"/>
    <w:rsid w:val="00746813"/>
    <w:rsid w:val="00755ABF"/>
    <w:rsid w:val="00755BC3"/>
    <w:rsid w:val="00756525"/>
    <w:rsid w:val="007567C6"/>
    <w:rsid w:val="00757C2F"/>
    <w:rsid w:val="00763057"/>
    <w:rsid w:val="00765290"/>
    <w:rsid w:val="007660D9"/>
    <w:rsid w:val="0076661E"/>
    <w:rsid w:val="00767235"/>
    <w:rsid w:val="00767841"/>
    <w:rsid w:val="00767F0A"/>
    <w:rsid w:val="00770566"/>
    <w:rsid w:val="0077244E"/>
    <w:rsid w:val="0077277D"/>
    <w:rsid w:val="00772CBE"/>
    <w:rsid w:val="007731F2"/>
    <w:rsid w:val="007756B8"/>
    <w:rsid w:val="0077629D"/>
    <w:rsid w:val="0077687E"/>
    <w:rsid w:val="007772BF"/>
    <w:rsid w:val="007805E1"/>
    <w:rsid w:val="00782DF5"/>
    <w:rsid w:val="007875C3"/>
    <w:rsid w:val="00787C89"/>
    <w:rsid w:val="00793C29"/>
    <w:rsid w:val="00795489"/>
    <w:rsid w:val="00795506"/>
    <w:rsid w:val="00796715"/>
    <w:rsid w:val="007A20C1"/>
    <w:rsid w:val="007A4463"/>
    <w:rsid w:val="007A5380"/>
    <w:rsid w:val="007A6288"/>
    <w:rsid w:val="007A7BDC"/>
    <w:rsid w:val="007B5EF1"/>
    <w:rsid w:val="007B7F5B"/>
    <w:rsid w:val="007C22D7"/>
    <w:rsid w:val="007C3B6B"/>
    <w:rsid w:val="007C55C5"/>
    <w:rsid w:val="007C7D94"/>
    <w:rsid w:val="007D0C52"/>
    <w:rsid w:val="007D2862"/>
    <w:rsid w:val="007D2880"/>
    <w:rsid w:val="007D5EEA"/>
    <w:rsid w:val="007E3CFB"/>
    <w:rsid w:val="007E5232"/>
    <w:rsid w:val="007F2C7A"/>
    <w:rsid w:val="007F42F2"/>
    <w:rsid w:val="007F695D"/>
    <w:rsid w:val="007F7639"/>
    <w:rsid w:val="008002FD"/>
    <w:rsid w:val="00801278"/>
    <w:rsid w:val="008022F0"/>
    <w:rsid w:val="008028D6"/>
    <w:rsid w:val="008059B9"/>
    <w:rsid w:val="008072E6"/>
    <w:rsid w:val="00807A14"/>
    <w:rsid w:val="00810178"/>
    <w:rsid w:val="00810CDC"/>
    <w:rsid w:val="0081121B"/>
    <w:rsid w:val="00811E95"/>
    <w:rsid w:val="00812F00"/>
    <w:rsid w:val="0081469E"/>
    <w:rsid w:val="00816104"/>
    <w:rsid w:val="008164BD"/>
    <w:rsid w:val="008202A8"/>
    <w:rsid w:val="00820A21"/>
    <w:rsid w:val="0082243E"/>
    <w:rsid w:val="00823F1B"/>
    <w:rsid w:val="00824D05"/>
    <w:rsid w:val="00825571"/>
    <w:rsid w:val="00830362"/>
    <w:rsid w:val="00830C59"/>
    <w:rsid w:val="00831E4F"/>
    <w:rsid w:val="008322E8"/>
    <w:rsid w:val="00835EFC"/>
    <w:rsid w:val="00837C14"/>
    <w:rsid w:val="00842D99"/>
    <w:rsid w:val="00842E74"/>
    <w:rsid w:val="0084642B"/>
    <w:rsid w:val="00846A9D"/>
    <w:rsid w:val="00852D08"/>
    <w:rsid w:val="00853916"/>
    <w:rsid w:val="00853C3B"/>
    <w:rsid w:val="00857636"/>
    <w:rsid w:val="008619A0"/>
    <w:rsid w:val="0086231A"/>
    <w:rsid w:val="008634F4"/>
    <w:rsid w:val="00863636"/>
    <w:rsid w:val="0086716A"/>
    <w:rsid w:val="008675E3"/>
    <w:rsid w:val="00870D68"/>
    <w:rsid w:val="0087199F"/>
    <w:rsid w:val="008722D7"/>
    <w:rsid w:val="00872332"/>
    <w:rsid w:val="008752D8"/>
    <w:rsid w:val="00876C10"/>
    <w:rsid w:val="00876F26"/>
    <w:rsid w:val="00876F74"/>
    <w:rsid w:val="008771A5"/>
    <w:rsid w:val="0088096D"/>
    <w:rsid w:val="00882298"/>
    <w:rsid w:val="0088293C"/>
    <w:rsid w:val="00883460"/>
    <w:rsid w:val="0088509C"/>
    <w:rsid w:val="00885104"/>
    <w:rsid w:val="008861E6"/>
    <w:rsid w:val="008900A4"/>
    <w:rsid w:val="00891777"/>
    <w:rsid w:val="00892CDA"/>
    <w:rsid w:val="00895648"/>
    <w:rsid w:val="00896D61"/>
    <w:rsid w:val="008972DB"/>
    <w:rsid w:val="008A15D5"/>
    <w:rsid w:val="008A2140"/>
    <w:rsid w:val="008A24CB"/>
    <w:rsid w:val="008A53A3"/>
    <w:rsid w:val="008A5CA4"/>
    <w:rsid w:val="008A71AE"/>
    <w:rsid w:val="008B22CC"/>
    <w:rsid w:val="008B2F67"/>
    <w:rsid w:val="008B368A"/>
    <w:rsid w:val="008B56BD"/>
    <w:rsid w:val="008B5E8A"/>
    <w:rsid w:val="008C111F"/>
    <w:rsid w:val="008C2DA0"/>
    <w:rsid w:val="008C36F1"/>
    <w:rsid w:val="008C5324"/>
    <w:rsid w:val="008C616B"/>
    <w:rsid w:val="008C6867"/>
    <w:rsid w:val="008C70B1"/>
    <w:rsid w:val="008C7147"/>
    <w:rsid w:val="008D20F2"/>
    <w:rsid w:val="008D4D95"/>
    <w:rsid w:val="008D682D"/>
    <w:rsid w:val="008D692E"/>
    <w:rsid w:val="008D76EE"/>
    <w:rsid w:val="008E25AB"/>
    <w:rsid w:val="008E631B"/>
    <w:rsid w:val="008E7113"/>
    <w:rsid w:val="008E77EE"/>
    <w:rsid w:val="008F3190"/>
    <w:rsid w:val="008F3430"/>
    <w:rsid w:val="008F3AF0"/>
    <w:rsid w:val="008F438B"/>
    <w:rsid w:val="008F4E23"/>
    <w:rsid w:val="008F51B0"/>
    <w:rsid w:val="008F5AB2"/>
    <w:rsid w:val="008F61AB"/>
    <w:rsid w:val="008F6DB9"/>
    <w:rsid w:val="008F7B65"/>
    <w:rsid w:val="008F7C43"/>
    <w:rsid w:val="00902701"/>
    <w:rsid w:val="0090452F"/>
    <w:rsid w:val="009049D8"/>
    <w:rsid w:val="00906FEF"/>
    <w:rsid w:val="0090766C"/>
    <w:rsid w:val="00907BFE"/>
    <w:rsid w:val="009110D8"/>
    <w:rsid w:val="0091144A"/>
    <w:rsid w:val="00914B46"/>
    <w:rsid w:val="00917890"/>
    <w:rsid w:val="00920C1B"/>
    <w:rsid w:val="00924BB5"/>
    <w:rsid w:val="00925BEB"/>
    <w:rsid w:val="00926435"/>
    <w:rsid w:val="00927C9A"/>
    <w:rsid w:val="009351E7"/>
    <w:rsid w:val="009355D8"/>
    <w:rsid w:val="00936E09"/>
    <w:rsid w:val="009371FB"/>
    <w:rsid w:val="00941DE4"/>
    <w:rsid w:val="00942950"/>
    <w:rsid w:val="0094297C"/>
    <w:rsid w:val="009447A2"/>
    <w:rsid w:val="00945463"/>
    <w:rsid w:val="0094582D"/>
    <w:rsid w:val="00945F42"/>
    <w:rsid w:val="009566AE"/>
    <w:rsid w:val="0095671E"/>
    <w:rsid w:val="009568A6"/>
    <w:rsid w:val="009571FC"/>
    <w:rsid w:val="00960F51"/>
    <w:rsid w:val="00962147"/>
    <w:rsid w:val="00962E09"/>
    <w:rsid w:val="009642E0"/>
    <w:rsid w:val="009657BE"/>
    <w:rsid w:val="00965D14"/>
    <w:rsid w:val="00967E7B"/>
    <w:rsid w:val="00971496"/>
    <w:rsid w:val="009720E9"/>
    <w:rsid w:val="00975CB7"/>
    <w:rsid w:val="0097764E"/>
    <w:rsid w:val="00981492"/>
    <w:rsid w:val="00984170"/>
    <w:rsid w:val="009845E4"/>
    <w:rsid w:val="00984821"/>
    <w:rsid w:val="0098538E"/>
    <w:rsid w:val="00985FA9"/>
    <w:rsid w:val="0098720E"/>
    <w:rsid w:val="00993783"/>
    <w:rsid w:val="00996230"/>
    <w:rsid w:val="009A1C43"/>
    <w:rsid w:val="009B2283"/>
    <w:rsid w:val="009B3311"/>
    <w:rsid w:val="009B3668"/>
    <w:rsid w:val="009B5719"/>
    <w:rsid w:val="009B6D1F"/>
    <w:rsid w:val="009C0B7F"/>
    <w:rsid w:val="009C37EC"/>
    <w:rsid w:val="009C3CFA"/>
    <w:rsid w:val="009C5137"/>
    <w:rsid w:val="009C52F5"/>
    <w:rsid w:val="009C5384"/>
    <w:rsid w:val="009D0CCC"/>
    <w:rsid w:val="009D19D0"/>
    <w:rsid w:val="009E1AFC"/>
    <w:rsid w:val="009E28A3"/>
    <w:rsid w:val="009E42E0"/>
    <w:rsid w:val="009E4C42"/>
    <w:rsid w:val="009E5DFD"/>
    <w:rsid w:val="009E7CD5"/>
    <w:rsid w:val="009F56D1"/>
    <w:rsid w:val="009F7420"/>
    <w:rsid w:val="00A01894"/>
    <w:rsid w:val="00A05C17"/>
    <w:rsid w:val="00A069E4"/>
    <w:rsid w:val="00A10BCE"/>
    <w:rsid w:val="00A1109F"/>
    <w:rsid w:val="00A119B7"/>
    <w:rsid w:val="00A12444"/>
    <w:rsid w:val="00A12E1C"/>
    <w:rsid w:val="00A1616F"/>
    <w:rsid w:val="00A1625A"/>
    <w:rsid w:val="00A16CA8"/>
    <w:rsid w:val="00A208EA"/>
    <w:rsid w:val="00A2349E"/>
    <w:rsid w:val="00A234D4"/>
    <w:rsid w:val="00A244DA"/>
    <w:rsid w:val="00A26DFF"/>
    <w:rsid w:val="00A27C0A"/>
    <w:rsid w:val="00A34D66"/>
    <w:rsid w:val="00A37001"/>
    <w:rsid w:val="00A37647"/>
    <w:rsid w:val="00A413E6"/>
    <w:rsid w:val="00A41496"/>
    <w:rsid w:val="00A4638B"/>
    <w:rsid w:val="00A47359"/>
    <w:rsid w:val="00A516F3"/>
    <w:rsid w:val="00A525A0"/>
    <w:rsid w:val="00A52ED0"/>
    <w:rsid w:val="00A53DC5"/>
    <w:rsid w:val="00A55198"/>
    <w:rsid w:val="00A57740"/>
    <w:rsid w:val="00A57BFA"/>
    <w:rsid w:val="00A61491"/>
    <w:rsid w:val="00A63024"/>
    <w:rsid w:val="00A64671"/>
    <w:rsid w:val="00A64E68"/>
    <w:rsid w:val="00A65050"/>
    <w:rsid w:val="00A67BE4"/>
    <w:rsid w:val="00A700EF"/>
    <w:rsid w:val="00A76128"/>
    <w:rsid w:val="00A83EC0"/>
    <w:rsid w:val="00A84D36"/>
    <w:rsid w:val="00A85F6A"/>
    <w:rsid w:val="00A86556"/>
    <w:rsid w:val="00A86AF3"/>
    <w:rsid w:val="00A86DCA"/>
    <w:rsid w:val="00A87629"/>
    <w:rsid w:val="00A90821"/>
    <w:rsid w:val="00A91E94"/>
    <w:rsid w:val="00A9222B"/>
    <w:rsid w:val="00A925A7"/>
    <w:rsid w:val="00A9331C"/>
    <w:rsid w:val="00A93336"/>
    <w:rsid w:val="00A94397"/>
    <w:rsid w:val="00A958A9"/>
    <w:rsid w:val="00A96212"/>
    <w:rsid w:val="00A97C76"/>
    <w:rsid w:val="00AA01F4"/>
    <w:rsid w:val="00AA0335"/>
    <w:rsid w:val="00AA2641"/>
    <w:rsid w:val="00AA39AD"/>
    <w:rsid w:val="00AA491F"/>
    <w:rsid w:val="00AA5D75"/>
    <w:rsid w:val="00AA74F7"/>
    <w:rsid w:val="00AB1E49"/>
    <w:rsid w:val="00AB39CB"/>
    <w:rsid w:val="00AB63F9"/>
    <w:rsid w:val="00AB6C57"/>
    <w:rsid w:val="00AB6F5F"/>
    <w:rsid w:val="00AB7334"/>
    <w:rsid w:val="00AC0B4F"/>
    <w:rsid w:val="00AC1C4D"/>
    <w:rsid w:val="00AC23B3"/>
    <w:rsid w:val="00AC2615"/>
    <w:rsid w:val="00AC2C00"/>
    <w:rsid w:val="00AC51B6"/>
    <w:rsid w:val="00AC5681"/>
    <w:rsid w:val="00AD019C"/>
    <w:rsid w:val="00AD09E4"/>
    <w:rsid w:val="00AD13AF"/>
    <w:rsid w:val="00AD1D50"/>
    <w:rsid w:val="00AD35BA"/>
    <w:rsid w:val="00AD39C7"/>
    <w:rsid w:val="00AD3AB8"/>
    <w:rsid w:val="00AD3D23"/>
    <w:rsid w:val="00AE0AC0"/>
    <w:rsid w:val="00AE15B4"/>
    <w:rsid w:val="00AE3D09"/>
    <w:rsid w:val="00AE4E38"/>
    <w:rsid w:val="00AF1513"/>
    <w:rsid w:val="00AF1583"/>
    <w:rsid w:val="00AF3EA7"/>
    <w:rsid w:val="00AF4926"/>
    <w:rsid w:val="00B007D4"/>
    <w:rsid w:val="00B00A3C"/>
    <w:rsid w:val="00B00A8C"/>
    <w:rsid w:val="00B0285F"/>
    <w:rsid w:val="00B05DC3"/>
    <w:rsid w:val="00B161DD"/>
    <w:rsid w:val="00B21256"/>
    <w:rsid w:val="00B21BED"/>
    <w:rsid w:val="00B23B3F"/>
    <w:rsid w:val="00B23B50"/>
    <w:rsid w:val="00B31E83"/>
    <w:rsid w:val="00B3351D"/>
    <w:rsid w:val="00B33555"/>
    <w:rsid w:val="00B44E88"/>
    <w:rsid w:val="00B50F8D"/>
    <w:rsid w:val="00B537EA"/>
    <w:rsid w:val="00B53BB5"/>
    <w:rsid w:val="00B53C45"/>
    <w:rsid w:val="00B54738"/>
    <w:rsid w:val="00B56941"/>
    <w:rsid w:val="00B602FB"/>
    <w:rsid w:val="00B61AB3"/>
    <w:rsid w:val="00B63202"/>
    <w:rsid w:val="00B633E2"/>
    <w:rsid w:val="00B64137"/>
    <w:rsid w:val="00B666FD"/>
    <w:rsid w:val="00B7130F"/>
    <w:rsid w:val="00B74A24"/>
    <w:rsid w:val="00B764AD"/>
    <w:rsid w:val="00B85DE0"/>
    <w:rsid w:val="00B86A4E"/>
    <w:rsid w:val="00B9051B"/>
    <w:rsid w:val="00B90529"/>
    <w:rsid w:val="00B9141B"/>
    <w:rsid w:val="00B9235D"/>
    <w:rsid w:val="00B925B1"/>
    <w:rsid w:val="00B92674"/>
    <w:rsid w:val="00B95424"/>
    <w:rsid w:val="00B95A70"/>
    <w:rsid w:val="00B96382"/>
    <w:rsid w:val="00BA16A3"/>
    <w:rsid w:val="00BA205A"/>
    <w:rsid w:val="00BA7C84"/>
    <w:rsid w:val="00BB0EE8"/>
    <w:rsid w:val="00BB1477"/>
    <w:rsid w:val="00BB352B"/>
    <w:rsid w:val="00BC0C39"/>
    <w:rsid w:val="00BC317B"/>
    <w:rsid w:val="00BC359B"/>
    <w:rsid w:val="00BC3EE0"/>
    <w:rsid w:val="00BC5E1D"/>
    <w:rsid w:val="00BD1118"/>
    <w:rsid w:val="00BD2766"/>
    <w:rsid w:val="00BD46D1"/>
    <w:rsid w:val="00BD779B"/>
    <w:rsid w:val="00BE063A"/>
    <w:rsid w:val="00BE2C58"/>
    <w:rsid w:val="00BE4A51"/>
    <w:rsid w:val="00BE4CEF"/>
    <w:rsid w:val="00BE5935"/>
    <w:rsid w:val="00BF02ED"/>
    <w:rsid w:val="00BF182E"/>
    <w:rsid w:val="00BF7486"/>
    <w:rsid w:val="00C01DD1"/>
    <w:rsid w:val="00C025A2"/>
    <w:rsid w:val="00C04FB1"/>
    <w:rsid w:val="00C05EA1"/>
    <w:rsid w:val="00C10225"/>
    <w:rsid w:val="00C13EBC"/>
    <w:rsid w:val="00C21027"/>
    <w:rsid w:val="00C21C49"/>
    <w:rsid w:val="00C22E7F"/>
    <w:rsid w:val="00C2324A"/>
    <w:rsid w:val="00C24C23"/>
    <w:rsid w:val="00C24C97"/>
    <w:rsid w:val="00C30020"/>
    <w:rsid w:val="00C3098E"/>
    <w:rsid w:val="00C313E4"/>
    <w:rsid w:val="00C3253C"/>
    <w:rsid w:val="00C34AF7"/>
    <w:rsid w:val="00C40A2F"/>
    <w:rsid w:val="00C4165D"/>
    <w:rsid w:val="00C424C7"/>
    <w:rsid w:val="00C42513"/>
    <w:rsid w:val="00C43176"/>
    <w:rsid w:val="00C44BBC"/>
    <w:rsid w:val="00C4644B"/>
    <w:rsid w:val="00C51A0F"/>
    <w:rsid w:val="00C51DCF"/>
    <w:rsid w:val="00C53C49"/>
    <w:rsid w:val="00C54EE4"/>
    <w:rsid w:val="00C571AC"/>
    <w:rsid w:val="00C618AB"/>
    <w:rsid w:val="00C639DD"/>
    <w:rsid w:val="00C65EA4"/>
    <w:rsid w:val="00C670C6"/>
    <w:rsid w:val="00C67612"/>
    <w:rsid w:val="00C676D0"/>
    <w:rsid w:val="00C6780D"/>
    <w:rsid w:val="00C72338"/>
    <w:rsid w:val="00C72623"/>
    <w:rsid w:val="00C747AF"/>
    <w:rsid w:val="00C760DD"/>
    <w:rsid w:val="00C77155"/>
    <w:rsid w:val="00C77FCB"/>
    <w:rsid w:val="00C814D8"/>
    <w:rsid w:val="00C830A7"/>
    <w:rsid w:val="00C83529"/>
    <w:rsid w:val="00C83635"/>
    <w:rsid w:val="00C83FF5"/>
    <w:rsid w:val="00C8527C"/>
    <w:rsid w:val="00C874E6"/>
    <w:rsid w:val="00C876BF"/>
    <w:rsid w:val="00C92283"/>
    <w:rsid w:val="00CA2CAF"/>
    <w:rsid w:val="00CA310E"/>
    <w:rsid w:val="00CA77FE"/>
    <w:rsid w:val="00CB0537"/>
    <w:rsid w:val="00CB05CC"/>
    <w:rsid w:val="00CB3766"/>
    <w:rsid w:val="00CB50BA"/>
    <w:rsid w:val="00CB5D0B"/>
    <w:rsid w:val="00CB5D4A"/>
    <w:rsid w:val="00CB75A1"/>
    <w:rsid w:val="00CC02D8"/>
    <w:rsid w:val="00CC4CEF"/>
    <w:rsid w:val="00CC78F1"/>
    <w:rsid w:val="00CD2970"/>
    <w:rsid w:val="00CD3509"/>
    <w:rsid w:val="00CD4D76"/>
    <w:rsid w:val="00CD4FA4"/>
    <w:rsid w:val="00CE1D8B"/>
    <w:rsid w:val="00CE3D6E"/>
    <w:rsid w:val="00CE4DB8"/>
    <w:rsid w:val="00CE5A3C"/>
    <w:rsid w:val="00CF4243"/>
    <w:rsid w:val="00CF52D5"/>
    <w:rsid w:val="00CF7BAC"/>
    <w:rsid w:val="00CF7EC6"/>
    <w:rsid w:val="00D00D09"/>
    <w:rsid w:val="00D00F8F"/>
    <w:rsid w:val="00D01409"/>
    <w:rsid w:val="00D0225B"/>
    <w:rsid w:val="00D066B8"/>
    <w:rsid w:val="00D06B97"/>
    <w:rsid w:val="00D06C23"/>
    <w:rsid w:val="00D10195"/>
    <w:rsid w:val="00D106A9"/>
    <w:rsid w:val="00D14614"/>
    <w:rsid w:val="00D176FC"/>
    <w:rsid w:val="00D229BF"/>
    <w:rsid w:val="00D22C5A"/>
    <w:rsid w:val="00D234BC"/>
    <w:rsid w:val="00D25B3E"/>
    <w:rsid w:val="00D26A3A"/>
    <w:rsid w:val="00D301EC"/>
    <w:rsid w:val="00D323CD"/>
    <w:rsid w:val="00D35604"/>
    <w:rsid w:val="00D448FE"/>
    <w:rsid w:val="00D45458"/>
    <w:rsid w:val="00D463AB"/>
    <w:rsid w:val="00D471E0"/>
    <w:rsid w:val="00D50DE8"/>
    <w:rsid w:val="00D51428"/>
    <w:rsid w:val="00D523D9"/>
    <w:rsid w:val="00D524A6"/>
    <w:rsid w:val="00D526BA"/>
    <w:rsid w:val="00D54372"/>
    <w:rsid w:val="00D61F1C"/>
    <w:rsid w:val="00D64FF3"/>
    <w:rsid w:val="00D66352"/>
    <w:rsid w:val="00D70A14"/>
    <w:rsid w:val="00D71BEF"/>
    <w:rsid w:val="00D733CC"/>
    <w:rsid w:val="00D7553D"/>
    <w:rsid w:val="00D75C97"/>
    <w:rsid w:val="00D8166A"/>
    <w:rsid w:val="00D8669B"/>
    <w:rsid w:val="00D87176"/>
    <w:rsid w:val="00D918E4"/>
    <w:rsid w:val="00DA0322"/>
    <w:rsid w:val="00DA18AE"/>
    <w:rsid w:val="00DA1BD7"/>
    <w:rsid w:val="00DA296B"/>
    <w:rsid w:val="00DA2CC0"/>
    <w:rsid w:val="00DA3C01"/>
    <w:rsid w:val="00DA5CD1"/>
    <w:rsid w:val="00DB137C"/>
    <w:rsid w:val="00DB45CB"/>
    <w:rsid w:val="00DB558F"/>
    <w:rsid w:val="00DB6EC1"/>
    <w:rsid w:val="00DB6F54"/>
    <w:rsid w:val="00DC0C1A"/>
    <w:rsid w:val="00DC13A3"/>
    <w:rsid w:val="00DC37D2"/>
    <w:rsid w:val="00DC6DC0"/>
    <w:rsid w:val="00DC7468"/>
    <w:rsid w:val="00DC7ED6"/>
    <w:rsid w:val="00DC7F7D"/>
    <w:rsid w:val="00DD0185"/>
    <w:rsid w:val="00DD1435"/>
    <w:rsid w:val="00DD493E"/>
    <w:rsid w:val="00DD4FAC"/>
    <w:rsid w:val="00DE0C70"/>
    <w:rsid w:val="00DE4A5A"/>
    <w:rsid w:val="00DE597C"/>
    <w:rsid w:val="00DE5D90"/>
    <w:rsid w:val="00DE6B24"/>
    <w:rsid w:val="00DF0283"/>
    <w:rsid w:val="00DF0DCD"/>
    <w:rsid w:val="00DF2F05"/>
    <w:rsid w:val="00DF437A"/>
    <w:rsid w:val="00DF5E4E"/>
    <w:rsid w:val="00DF7EF9"/>
    <w:rsid w:val="00E00890"/>
    <w:rsid w:val="00E009E7"/>
    <w:rsid w:val="00E01263"/>
    <w:rsid w:val="00E03135"/>
    <w:rsid w:val="00E03149"/>
    <w:rsid w:val="00E03B58"/>
    <w:rsid w:val="00E0624F"/>
    <w:rsid w:val="00E105F0"/>
    <w:rsid w:val="00E1357E"/>
    <w:rsid w:val="00E14941"/>
    <w:rsid w:val="00E14BDB"/>
    <w:rsid w:val="00E16081"/>
    <w:rsid w:val="00E16D87"/>
    <w:rsid w:val="00E1712E"/>
    <w:rsid w:val="00E202BC"/>
    <w:rsid w:val="00E202EF"/>
    <w:rsid w:val="00E2195A"/>
    <w:rsid w:val="00E222B4"/>
    <w:rsid w:val="00E22DEA"/>
    <w:rsid w:val="00E23CCB"/>
    <w:rsid w:val="00E2464F"/>
    <w:rsid w:val="00E257AF"/>
    <w:rsid w:val="00E25D90"/>
    <w:rsid w:val="00E2683C"/>
    <w:rsid w:val="00E26AEB"/>
    <w:rsid w:val="00E27C2F"/>
    <w:rsid w:val="00E34964"/>
    <w:rsid w:val="00E35DE2"/>
    <w:rsid w:val="00E35E61"/>
    <w:rsid w:val="00E44F5F"/>
    <w:rsid w:val="00E45F10"/>
    <w:rsid w:val="00E507B9"/>
    <w:rsid w:val="00E5705D"/>
    <w:rsid w:val="00E5718F"/>
    <w:rsid w:val="00E62AC6"/>
    <w:rsid w:val="00E66D12"/>
    <w:rsid w:val="00E67901"/>
    <w:rsid w:val="00E72ED1"/>
    <w:rsid w:val="00E738A3"/>
    <w:rsid w:val="00E73A50"/>
    <w:rsid w:val="00E73C0A"/>
    <w:rsid w:val="00E77D80"/>
    <w:rsid w:val="00E84668"/>
    <w:rsid w:val="00E846F8"/>
    <w:rsid w:val="00E84DC2"/>
    <w:rsid w:val="00E85CB6"/>
    <w:rsid w:val="00E862E8"/>
    <w:rsid w:val="00E8736E"/>
    <w:rsid w:val="00E87C12"/>
    <w:rsid w:val="00E9253D"/>
    <w:rsid w:val="00E9566D"/>
    <w:rsid w:val="00E95677"/>
    <w:rsid w:val="00E96A71"/>
    <w:rsid w:val="00E96CC5"/>
    <w:rsid w:val="00E96EC1"/>
    <w:rsid w:val="00EA1AB9"/>
    <w:rsid w:val="00EA3562"/>
    <w:rsid w:val="00EA7AC1"/>
    <w:rsid w:val="00EB1A7A"/>
    <w:rsid w:val="00EB2373"/>
    <w:rsid w:val="00EB589A"/>
    <w:rsid w:val="00EB68C4"/>
    <w:rsid w:val="00EB756A"/>
    <w:rsid w:val="00EB7653"/>
    <w:rsid w:val="00EC2659"/>
    <w:rsid w:val="00EC2EB1"/>
    <w:rsid w:val="00EC3C0F"/>
    <w:rsid w:val="00EC6656"/>
    <w:rsid w:val="00EC6D61"/>
    <w:rsid w:val="00ED0616"/>
    <w:rsid w:val="00ED0AA4"/>
    <w:rsid w:val="00EE0944"/>
    <w:rsid w:val="00EE2199"/>
    <w:rsid w:val="00EE34AB"/>
    <w:rsid w:val="00EE4880"/>
    <w:rsid w:val="00EE5F9B"/>
    <w:rsid w:val="00EF200E"/>
    <w:rsid w:val="00EF4761"/>
    <w:rsid w:val="00EF51FE"/>
    <w:rsid w:val="00F02397"/>
    <w:rsid w:val="00F02598"/>
    <w:rsid w:val="00F043A9"/>
    <w:rsid w:val="00F04B8E"/>
    <w:rsid w:val="00F068B3"/>
    <w:rsid w:val="00F11000"/>
    <w:rsid w:val="00F1198D"/>
    <w:rsid w:val="00F11B9A"/>
    <w:rsid w:val="00F146DA"/>
    <w:rsid w:val="00F146FA"/>
    <w:rsid w:val="00F160D7"/>
    <w:rsid w:val="00F17C42"/>
    <w:rsid w:val="00F17C8B"/>
    <w:rsid w:val="00F20EDA"/>
    <w:rsid w:val="00F20FD4"/>
    <w:rsid w:val="00F21CDF"/>
    <w:rsid w:val="00F21F89"/>
    <w:rsid w:val="00F251C2"/>
    <w:rsid w:val="00F2681F"/>
    <w:rsid w:val="00F27927"/>
    <w:rsid w:val="00F302DD"/>
    <w:rsid w:val="00F31395"/>
    <w:rsid w:val="00F31742"/>
    <w:rsid w:val="00F34D77"/>
    <w:rsid w:val="00F40A81"/>
    <w:rsid w:val="00F42E63"/>
    <w:rsid w:val="00F42F2A"/>
    <w:rsid w:val="00F43914"/>
    <w:rsid w:val="00F43EC4"/>
    <w:rsid w:val="00F5307D"/>
    <w:rsid w:val="00F5340C"/>
    <w:rsid w:val="00F566AE"/>
    <w:rsid w:val="00F576B1"/>
    <w:rsid w:val="00F57BB0"/>
    <w:rsid w:val="00F6145A"/>
    <w:rsid w:val="00F62E99"/>
    <w:rsid w:val="00F64761"/>
    <w:rsid w:val="00F648DC"/>
    <w:rsid w:val="00F65AD0"/>
    <w:rsid w:val="00F71112"/>
    <w:rsid w:val="00F725DB"/>
    <w:rsid w:val="00F72F9B"/>
    <w:rsid w:val="00F735FE"/>
    <w:rsid w:val="00F75C60"/>
    <w:rsid w:val="00F76343"/>
    <w:rsid w:val="00F76E2D"/>
    <w:rsid w:val="00F802CF"/>
    <w:rsid w:val="00F807B0"/>
    <w:rsid w:val="00F828F3"/>
    <w:rsid w:val="00F86151"/>
    <w:rsid w:val="00F86C51"/>
    <w:rsid w:val="00F9052C"/>
    <w:rsid w:val="00F90D4C"/>
    <w:rsid w:val="00F91787"/>
    <w:rsid w:val="00F94754"/>
    <w:rsid w:val="00F94CC8"/>
    <w:rsid w:val="00F9693A"/>
    <w:rsid w:val="00F9754C"/>
    <w:rsid w:val="00FA0310"/>
    <w:rsid w:val="00FA16EB"/>
    <w:rsid w:val="00FA4AFC"/>
    <w:rsid w:val="00FA4C50"/>
    <w:rsid w:val="00FA6015"/>
    <w:rsid w:val="00FA69B3"/>
    <w:rsid w:val="00FA6A7C"/>
    <w:rsid w:val="00FA743D"/>
    <w:rsid w:val="00FA7F7C"/>
    <w:rsid w:val="00FB1EF4"/>
    <w:rsid w:val="00FB2A1C"/>
    <w:rsid w:val="00FB4777"/>
    <w:rsid w:val="00FB50DD"/>
    <w:rsid w:val="00FB731B"/>
    <w:rsid w:val="00FC0193"/>
    <w:rsid w:val="00FC0894"/>
    <w:rsid w:val="00FC11BC"/>
    <w:rsid w:val="00FC136C"/>
    <w:rsid w:val="00FC1703"/>
    <w:rsid w:val="00FC40C2"/>
    <w:rsid w:val="00FC7593"/>
    <w:rsid w:val="00FC7C9F"/>
    <w:rsid w:val="00FD1134"/>
    <w:rsid w:val="00FD2A4A"/>
    <w:rsid w:val="00FD3A9E"/>
    <w:rsid w:val="00FD4DBE"/>
    <w:rsid w:val="00FD6C96"/>
    <w:rsid w:val="00FD7382"/>
    <w:rsid w:val="00FE1C0E"/>
    <w:rsid w:val="00FE2ECD"/>
    <w:rsid w:val="00FE3987"/>
    <w:rsid w:val="00FE3EBE"/>
    <w:rsid w:val="00FE54D5"/>
    <w:rsid w:val="00FE6621"/>
    <w:rsid w:val="00FF1463"/>
    <w:rsid w:val="00FF5FF4"/>
    <w:rsid w:val="00FF7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94"/>
    <w:pPr>
      <w:spacing w:after="200" w:line="276" w:lineRule="auto"/>
    </w:pPr>
    <w:rPr>
      <w:sz w:val="22"/>
      <w:szCs w:val="22"/>
      <w:lang w:eastAsia="en-US"/>
    </w:rPr>
  </w:style>
  <w:style w:type="paragraph" w:styleId="1">
    <w:name w:val="heading 1"/>
    <w:basedOn w:val="a"/>
    <w:link w:val="10"/>
    <w:qFormat/>
    <w:rsid w:val="00FE1C0E"/>
    <w:pPr>
      <w:spacing w:after="0" w:line="240" w:lineRule="auto"/>
      <w:outlineLvl w:val="0"/>
    </w:pPr>
    <w:rPr>
      <w:rFonts w:ascii="Times New Roman" w:hAnsi="Times New Roman"/>
      <w:kern w:val="36"/>
      <w:sz w:val="48"/>
      <w:szCs w:val="48"/>
      <w:lang w:eastAsia="ru-RU"/>
    </w:rPr>
  </w:style>
  <w:style w:type="paragraph" w:styleId="2">
    <w:name w:val="heading 2"/>
    <w:basedOn w:val="a"/>
    <w:next w:val="a"/>
    <w:link w:val="20"/>
    <w:qFormat/>
    <w:rsid w:val="00FE1C0E"/>
    <w:pPr>
      <w:keepNext/>
      <w:overflowPunct w:val="0"/>
      <w:autoSpaceDE w:val="0"/>
      <w:autoSpaceDN w:val="0"/>
      <w:adjustRightInd w:val="0"/>
      <w:spacing w:before="240" w:after="60" w:line="240" w:lineRule="auto"/>
      <w:textAlignment w:val="baseline"/>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2F0"/>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link w:val="a3"/>
    <w:rsid w:val="004542F0"/>
    <w:rPr>
      <w:rFonts w:ascii="Times New Roman" w:eastAsia="Times New Roman" w:hAnsi="Times New Roman" w:cs="Times New Roman"/>
      <w:sz w:val="24"/>
      <w:szCs w:val="24"/>
      <w:lang w:eastAsia="ru-RU"/>
    </w:rPr>
  </w:style>
  <w:style w:type="paragraph" w:styleId="a5">
    <w:name w:val="Title"/>
    <w:basedOn w:val="a"/>
    <w:link w:val="a6"/>
    <w:qFormat/>
    <w:rsid w:val="004542F0"/>
    <w:pPr>
      <w:spacing w:after="0" w:line="240" w:lineRule="auto"/>
      <w:jc w:val="center"/>
    </w:pPr>
    <w:rPr>
      <w:rFonts w:ascii="Times New Roman" w:eastAsia="Times New Roman" w:hAnsi="Times New Roman"/>
      <w:sz w:val="32"/>
      <w:szCs w:val="24"/>
      <w:lang w:eastAsia="ru-RU"/>
    </w:rPr>
  </w:style>
  <w:style w:type="character" w:customStyle="1" w:styleId="a6">
    <w:name w:val="Название Знак"/>
    <w:link w:val="a5"/>
    <w:rsid w:val="004542F0"/>
    <w:rPr>
      <w:rFonts w:ascii="Times New Roman" w:eastAsia="Times New Roman" w:hAnsi="Times New Roman" w:cs="Times New Roman"/>
      <w:sz w:val="32"/>
      <w:szCs w:val="24"/>
      <w:lang w:eastAsia="ru-RU"/>
    </w:rPr>
  </w:style>
  <w:style w:type="paragraph" w:customStyle="1" w:styleId="11">
    <w:name w:val="Без интервала1"/>
    <w:rsid w:val="00644D6C"/>
    <w:rPr>
      <w:rFonts w:eastAsia="Times New Roman"/>
      <w:sz w:val="22"/>
      <w:szCs w:val="22"/>
      <w:lang w:eastAsia="en-US"/>
    </w:rPr>
  </w:style>
  <w:style w:type="paragraph" w:styleId="a7">
    <w:name w:val="List Paragraph"/>
    <w:basedOn w:val="a"/>
    <w:uiPriority w:val="34"/>
    <w:qFormat/>
    <w:rsid w:val="00CA2CAF"/>
    <w:pPr>
      <w:ind w:left="720"/>
      <w:contextualSpacing/>
    </w:pPr>
  </w:style>
  <w:style w:type="paragraph" w:customStyle="1" w:styleId="21">
    <w:name w:val="Без интервала2"/>
    <w:rsid w:val="00390060"/>
    <w:rPr>
      <w:rFonts w:eastAsia="Times New Roman"/>
      <w:sz w:val="22"/>
      <w:szCs w:val="22"/>
      <w:lang w:eastAsia="en-US"/>
    </w:rPr>
  </w:style>
  <w:style w:type="table" w:styleId="a8">
    <w:name w:val="Table Grid"/>
    <w:basedOn w:val="a1"/>
    <w:rsid w:val="00390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E7CD5"/>
    <w:pPr>
      <w:spacing w:after="0" w:line="240" w:lineRule="auto"/>
    </w:pPr>
    <w:rPr>
      <w:rFonts w:ascii="Tahoma" w:hAnsi="Tahoma"/>
      <w:sz w:val="16"/>
      <w:szCs w:val="16"/>
    </w:rPr>
  </w:style>
  <w:style w:type="character" w:customStyle="1" w:styleId="aa">
    <w:name w:val="Текст выноски Знак"/>
    <w:link w:val="a9"/>
    <w:uiPriority w:val="99"/>
    <w:semiHidden/>
    <w:rsid w:val="009E7CD5"/>
    <w:rPr>
      <w:rFonts w:ascii="Tahoma" w:hAnsi="Tahoma" w:cs="Tahoma"/>
      <w:sz w:val="16"/>
      <w:szCs w:val="16"/>
    </w:rPr>
  </w:style>
  <w:style w:type="character" w:customStyle="1" w:styleId="10">
    <w:name w:val="Заголовок 1 Знак"/>
    <w:link w:val="1"/>
    <w:rsid w:val="00FE1C0E"/>
    <w:rPr>
      <w:rFonts w:ascii="Times New Roman" w:eastAsia="Calibri" w:hAnsi="Times New Roman" w:cs="Times New Roman"/>
      <w:kern w:val="36"/>
      <w:sz w:val="48"/>
      <w:szCs w:val="48"/>
      <w:lang w:eastAsia="ru-RU"/>
    </w:rPr>
  </w:style>
  <w:style w:type="character" w:customStyle="1" w:styleId="20">
    <w:name w:val="Заголовок 2 Знак"/>
    <w:link w:val="2"/>
    <w:rsid w:val="00FE1C0E"/>
    <w:rPr>
      <w:rFonts w:ascii="Arial" w:eastAsia="Times New Roman" w:hAnsi="Arial" w:cs="Arial"/>
      <w:b/>
      <w:bCs/>
      <w:i/>
      <w:iCs/>
      <w:sz w:val="28"/>
      <w:szCs w:val="28"/>
      <w:lang w:eastAsia="ru-RU"/>
    </w:rPr>
  </w:style>
  <w:style w:type="paragraph" w:customStyle="1" w:styleId="3">
    <w:name w:val="Без интервала3"/>
    <w:rsid w:val="00FE1C0E"/>
    <w:rPr>
      <w:rFonts w:eastAsia="Times New Roman"/>
      <w:sz w:val="22"/>
      <w:szCs w:val="22"/>
      <w:lang w:eastAsia="en-US"/>
    </w:rPr>
  </w:style>
  <w:style w:type="paragraph" w:styleId="ab">
    <w:name w:val="header"/>
    <w:basedOn w:val="a"/>
    <w:link w:val="ac"/>
    <w:uiPriority w:val="99"/>
    <w:semiHidden/>
    <w:unhideWhenUsed/>
    <w:rsid w:val="003D124F"/>
    <w:pPr>
      <w:tabs>
        <w:tab w:val="center" w:pos="4677"/>
        <w:tab w:val="right" w:pos="9355"/>
      </w:tabs>
    </w:pPr>
  </w:style>
  <w:style w:type="character" w:customStyle="1" w:styleId="ac">
    <w:name w:val="Верхний колонтитул Знак"/>
    <w:link w:val="ab"/>
    <w:uiPriority w:val="99"/>
    <w:semiHidden/>
    <w:rsid w:val="003D124F"/>
    <w:rPr>
      <w:sz w:val="22"/>
      <w:szCs w:val="22"/>
      <w:lang w:eastAsia="en-US"/>
    </w:rPr>
  </w:style>
  <w:style w:type="paragraph" w:styleId="ad">
    <w:name w:val="footer"/>
    <w:basedOn w:val="a"/>
    <w:link w:val="ae"/>
    <w:uiPriority w:val="99"/>
    <w:semiHidden/>
    <w:unhideWhenUsed/>
    <w:rsid w:val="003D124F"/>
    <w:pPr>
      <w:tabs>
        <w:tab w:val="center" w:pos="4677"/>
        <w:tab w:val="right" w:pos="9355"/>
      </w:tabs>
    </w:pPr>
  </w:style>
  <w:style w:type="character" w:customStyle="1" w:styleId="ae">
    <w:name w:val="Нижний колонтитул Знак"/>
    <w:link w:val="ad"/>
    <w:uiPriority w:val="99"/>
    <w:semiHidden/>
    <w:rsid w:val="003D124F"/>
    <w:rPr>
      <w:sz w:val="22"/>
      <w:szCs w:val="22"/>
      <w:lang w:eastAsia="en-US"/>
    </w:rPr>
  </w:style>
  <w:style w:type="character" w:styleId="af">
    <w:name w:val="Hyperlink"/>
    <w:basedOn w:val="a0"/>
    <w:uiPriority w:val="99"/>
    <w:semiHidden/>
    <w:unhideWhenUsed/>
    <w:rsid w:val="00810178"/>
    <w:rPr>
      <w:color w:val="0000FF"/>
      <w:u w:val="single"/>
    </w:rPr>
  </w:style>
  <w:style w:type="paragraph" w:customStyle="1" w:styleId="ConsPlusNormal">
    <w:name w:val="ConsPlusNormal"/>
    <w:rsid w:val="007A5380"/>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eb.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2020-12-01T05:33:00Z</cp:lastPrinted>
  <dcterms:created xsi:type="dcterms:W3CDTF">2016-02-12T08:15:00Z</dcterms:created>
  <dcterms:modified xsi:type="dcterms:W3CDTF">2020-12-01T06:25:00Z</dcterms:modified>
</cp:coreProperties>
</file>