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3260"/>
        <w:gridCol w:w="1418"/>
      </w:tblGrid>
      <w:tr w:rsidR="00937C95" w:rsidRPr="00003683" w:rsidTr="00BD2E36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C95" w:rsidRPr="00003683" w:rsidRDefault="00937C95" w:rsidP="005A63DA">
            <w:pPr>
              <w:tabs>
                <w:tab w:val="left" w:pos="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704850"/>
                  <wp:effectExtent l="19050" t="0" r="9525" b="0"/>
                  <wp:docPr id="6" name="Рисунок 6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C95" w:rsidRPr="00003683" w:rsidRDefault="00937C95" w:rsidP="005A63DA">
            <w:pPr>
              <w:tabs>
                <w:tab w:val="left" w:pos="544"/>
                <w:tab w:val="left" w:pos="262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937C95" w:rsidRPr="00003683" w:rsidRDefault="00937C95" w:rsidP="005A63DA">
            <w:pPr>
              <w:tabs>
                <w:tab w:val="left" w:pos="544"/>
                <w:tab w:val="left" w:pos="283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  <w:p w:rsidR="00937C95" w:rsidRPr="00003683" w:rsidRDefault="00937C95" w:rsidP="005A63DA">
            <w:pPr>
              <w:tabs>
                <w:tab w:val="left" w:pos="544"/>
                <w:tab w:val="left" w:pos="283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КАЗАЧИНСКО-ЛЕНСКИЙ РАЙОН</w:t>
            </w:r>
          </w:p>
          <w:p w:rsidR="00937C95" w:rsidRPr="00003683" w:rsidRDefault="00937C95" w:rsidP="005A63DA">
            <w:pPr>
              <w:tabs>
                <w:tab w:val="left" w:pos="544"/>
                <w:tab w:val="left" w:pos="226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НЕБЕЛЬСКОЕ МУНИЦИПАЛЬНОЕ ОБРАЗОВАНИЕ</w:t>
            </w:r>
          </w:p>
          <w:p w:rsidR="00937C95" w:rsidRPr="00003683" w:rsidRDefault="00937C95" w:rsidP="005A63DA">
            <w:pPr>
              <w:tabs>
                <w:tab w:val="left" w:pos="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37C95" w:rsidRPr="00003683" w:rsidRDefault="00937C95" w:rsidP="005A63DA">
            <w:pPr>
              <w:tabs>
                <w:tab w:val="left" w:pos="544"/>
                <w:tab w:val="left" w:pos="336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37C95" w:rsidRPr="00003683" w:rsidRDefault="00937C95" w:rsidP="005A63DA">
            <w:pPr>
              <w:tabs>
                <w:tab w:val="left" w:pos="544"/>
                <w:tab w:val="left" w:pos="336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7C95" w:rsidRPr="00003683" w:rsidRDefault="00937C95" w:rsidP="005A63DA">
            <w:pPr>
              <w:keepNext/>
              <w:tabs>
                <w:tab w:val="left" w:pos="54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 w:rsidRPr="0000368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Р А С П О Р Я Ж Е Н И Е</w:t>
            </w:r>
          </w:p>
          <w:p w:rsidR="00937C95" w:rsidRPr="00003683" w:rsidRDefault="00937C95" w:rsidP="005A63DA">
            <w:pPr>
              <w:keepNext/>
              <w:tabs>
                <w:tab w:val="left" w:pos="54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C95" w:rsidRPr="00003683" w:rsidTr="00BD2E36"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C95" w:rsidRPr="00003683" w:rsidRDefault="00937C95" w:rsidP="00B70877">
            <w:pPr>
              <w:tabs>
                <w:tab w:val="left" w:pos="544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00368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от  </w:t>
            </w:r>
            <w:r w:rsidR="009E7B5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0</w:t>
            </w:r>
            <w:r w:rsidR="00B7087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  <w:r w:rsidR="009E7B5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r w:rsidR="007F0DB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r w:rsidR="009E7B5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мая</w:t>
            </w:r>
            <w:r w:rsidR="001A439E" w:rsidRPr="0000368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2022</w:t>
            </w:r>
            <w:r w:rsidRPr="0000368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7C95" w:rsidRPr="00003683" w:rsidRDefault="00937C95" w:rsidP="009E7B51">
            <w:pPr>
              <w:tabs>
                <w:tab w:val="left" w:pos="544"/>
                <w:tab w:val="center" w:pos="1898"/>
              </w:tabs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00368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№ </w:t>
            </w:r>
            <w:r w:rsidR="009E7B5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  <w:r w:rsidRPr="0000368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37C95" w:rsidRPr="00003683" w:rsidTr="00BD2E36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C95" w:rsidRPr="00003683" w:rsidRDefault="00937C95" w:rsidP="005A63DA">
            <w:pPr>
              <w:tabs>
                <w:tab w:val="left" w:pos="544"/>
                <w:tab w:val="left" w:pos="386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003683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п.Небель</w:t>
            </w:r>
          </w:p>
        </w:tc>
      </w:tr>
      <w:tr w:rsidR="00937C95" w:rsidRPr="00003683" w:rsidTr="001D32C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37C95" w:rsidRPr="00003683" w:rsidRDefault="009E7B51" w:rsidP="009E7B51">
            <w:pPr>
              <w:tabs>
                <w:tab w:val="left" w:pos="544"/>
                <w:tab w:val="left" w:pos="4860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Об организации круглосуточного дежурства руководящего состава администрации</w:t>
            </w:r>
            <w:r w:rsidR="00003683" w:rsidRPr="0000368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Небельского сельского поселения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C95" w:rsidRPr="00003683" w:rsidRDefault="00937C95" w:rsidP="005A63DA">
            <w:pPr>
              <w:tabs>
                <w:tab w:val="left" w:pos="544"/>
              </w:tabs>
              <w:spacing w:after="0" w:line="240" w:lineRule="auto"/>
              <w:ind w:right="5101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CB0A80" w:rsidRPr="00003683" w:rsidRDefault="00CB0A80" w:rsidP="00F00DE5">
      <w:pPr>
        <w:shd w:val="clear" w:color="auto" w:fill="FFFFFF" w:themeFill="background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3683" w:rsidRDefault="009E7B51" w:rsidP="009E7B51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наступление периода высокой пожарной опасности, в</w:t>
      </w:r>
      <w:r w:rsidR="00003683" w:rsidRPr="00003683">
        <w:rPr>
          <w:rFonts w:ascii="Times New Roman" w:eastAsia="Times New Roman" w:hAnsi="Times New Roman" w:cs="Times New Roman"/>
          <w:sz w:val="24"/>
          <w:szCs w:val="24"/>
        </w:rPr>
        <w:t xml:space="preserve">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 w:cs="Times New Roman"/>
          <w:sz w:val="24"/>
          <w:szCs w:val="24"/>
        </w:rPr>
        <w:t>Указом Губернатора Иркутской области от 07.05.2022 г № 76-уг «</w:t>
      </w:r>
      <w:r w:rsidRPr="009E7B51">
        <w:rPr>
          <w:rFonts w:ascii="Times New Roman" w:hAnsi="Times New Roman" w:cs="Times New Roman"/>
          <w:sz w:val="24"/>
          <w:shd w:val="clear" w:color="auto" w:fill="FFFFFF"/>
        </w:rPr>
        <w:t>О введении режима функционирования чрезвычайной ситуации для территориальной подсистемы Иркутской области единой государственной системы 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3683" w:rsidRPr="00003683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руководствуясь Уставом  Небельского сельского поселения, </w:t>
      </w:r>
    </w:p>
    <w:p w:rsidR="00405032" w:rsidRPr="00003683" w:rsidRDefault="00405032" w:rsidP="009E7B51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683" w:rsidRPr="00003683" w:rsidRDefault="00003683" w:rsidP="00003683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683">
        <w:rPr>
          <w:rFonts w:ascii="Times New Roman" w:eastAsia="Times New Roman" w:hAnsi="Times New Roman" w:cs="Times New Roman"/>
          <w:b/>
          <w:sz w:val="24"/>
          <w:szCs w:val="24"/>
        </w:rPr>
        <w:t>РАСПОРЯЖАЮСЬ:</w:t>
      </w:r>
    </w:p>
    <w:p w:rsidR="00405032" w:rsidRDefault="00003683" w:rsidP="004050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68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F0D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301F" w:rsidRPr="007E301F">
        <w:rPr>
          <w:rFonts w:ascii="Times New Roman" w:eastAsia="Times New Roman" w:hAnsi="Times New Roman" w:cs="Times New Roman"/>
          <w:sz w:val="24"/>
          <w:szCs w:val="24"/>
        </w:rPr>
        <w:t>Организовать круглосуточное дежурство</w:t>
      </w:r>
      <w:r w:rsidR="007E301F">
        <w:rPr>
          <w:rFonts w:ascii="Times New Roman" w:eastAsia="Times New Roman" w:hAnsi="Times New Roman" w:cs="Times New Roman"/>
          <w:sz w:val="24"/>
          <w:szCs w:val="24"/>
        </w:rPr>
        <w:t xml:space="preserve"> руководящего состава</w:t>
      </w:r>
      <w:r w:rsidR="007F0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DB3" w:rsidRPr="007F0DB3">
        <w:rPr>
          <w:rFonts w:ascii="Times New Roman" w:eastAsia="Times New Roman" w:hAnsi="Times New Roman" w:cs="Times New Roman"/>
          <w:sz w:val="24"/>
          <w:szCs w:val="24"/>
        </w:rPr>
        <w:t>администрации Небельского сельского поселения</w:t>
      </w:r>
      <w:r w:rsidR="00935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DB3" w:rsidRDefault="007F0DB3" w:rsidP="009357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Утвердить </w:t>
      </w:r>
      <w:r w:rsidRPr="007F0DB3"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715">
        <w:rPr>
          <w:rFonts w:ascii="Times New Roman" w:eastAsia="Times New Roman" w:hAnsi="Times New Roman" w:cs="Times New Roman"/>
          <w:sz w:val="24"/>
          <w:szCs w:val="24"/>
        </w:rPr>
        <w:t xml:space="preserve">патрульной </w:t>
      </w:r>
      <w:r w:rsidR="00935715" w:rsidRPr="0093571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35715">
        <w:rPr>
          <w:rFonts w:ascii="Times New Roman" w:eastAsia="Times New Roman" w:hAnsi="Times New Roman" w:cs="Times New Roman"/>
          <w:sz w:val="24"/>
          <w:szCs w:val="24"/>
        </w:rPr>
        <w:t xml:space="preserve"> патрульно-маневренной  </w:t>
      </w:r>
      <w:r w:rsidR="00935715" w:rsidRPr="00935715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935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DB3">
        <w:rPr>
          <w:rFonts w:ascii="Times New Roman" w:eastAsia="Times New Roman" w:hAnsi="Times New Roman" w:cs="Times New Roman"/>
          <w:sz w:val="24"/>
          <w:szCs w:val="24"/>
        </w:rPr>
        <w:t>Небельского сельского поселения</w:t>
      </w:r>
      <w:r w:rsidR="00935715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935715" w:rsidRPr="007F0DB3" w:rsidRDefault="00935715" w:rsidP="009357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Утвердить положение о работе патрульной </w:t>
      </w:r>
      <w:r w:rsidRPr="0093571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патрульно-маневренной  </w:t>
      </w:r>
      <w:r w:rsidRPr="00935715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</w:p>
    <w:p w:rsidR="00003683" w:rsidRPr="00405032" w:rsidRDefault="00935715" w:rsidP="004050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05032" w:rsidRPr="004050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0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683" w:rsidRPr="00405032">
        <w:rPr>
          <w:rFonts w:ascii="Times New Roman" w:hAnsi="Times New Roman" w:cs="Times New Roman"/>
          <w:sz w:val="24"/>
        </w:rPr>
        <w:t xml:space="preserve">Настоящее распоряжение вступает в силу со дня подписания и подлежит опубликованию в информационном «Вестнике Небельского муниципального образования» и на официальном сайте администрации Небельского сельского поселения в информационно-телекоммуникационной сети общего пользования «Интернет» по адресу:  </w:t>
      </w:r>
      <w:hyperlink r:id="rId9" w:history="1">
        <w:r w:rsidR="00003683" w:rsidRPr="00405032">
          <w:rPr>
            <w:rFonts w:ascii="Times New Roman" w:hAnsi="Times New Roman" w:cs="Times New Roman"/>
            <w:color w:val="0070C0"/>
            <w:sz w:val="24"/>
            <w:u w:val="single"/>
            <w:lang w:val="en-US"/>
          </w:rPr>
          <w:t>www</w:t>
        </w:r>
        <w:r w:rsidR="00003683" w:rsidRPr="00405032">
          <w:rPr>
            <w:rFonts w:ascii="Times New Roman" w:hAnsi="Times New Roman" w:cs="Times New Roman"/>
            <w:color w:val="0070C0"/>
            <w:sz w:val="24"/>
            <w:u w:val="single"/>
          </w:rPr>
          <w:t>.</w:t>
        </w:r>
        <w:r w:rsidR="00003683" w:rsidRPr="00405032">
          <w:rPr>
            <w:rFonts w:ascii="Times New Roman" w:hAnsi="Times New Roman" w:cs="Times New Roman"/>
            <w:color w:val="0070C0"/>
            <w:sz w:val="24"/>
            <w:u w:val="single"/>
            <w:lang w:val="en-US"/>
          </w:rPr>
          <w:t>adm</w:t>
        </w:r>
        <w:r w:rsidR="00003683" w:rsidRPr="00405032">
          <w:rPr>
            <w:rFonts w:ascii="Times New Roman" w:hAnsi="Times New Roman" w:cs="Times New Roman"/>
            <w:color w:val="0070C0"/>
            <w:sz w:val="24"/>
            <w:u w:val="single"/>
          </w:rPr>
          <w:t>-</w:t>
        </w:r>
        <w:r w:rsidR="00003683" w:rsidRPr="00405032">
          <w:rPr>
            <w:rFonts w:ascii="Times New Roman" w:hAnsi="Times New Roman" w:cs="Times New Roman"/>
            <w:color w:val="0070C0"/>
            <w:sz w:val="24"/>
            <w:u w:val="single"/>
            <w:lang w:val="en-US"/>
          </w:rPr>
          <w:t>neb</w:t>
        </w:r>
        <w:r w:rsidR="00003683" w:rsidRPr="00405032">
          <w:rPr>
            <w:rFonts w:ascii="Times New Roman" w:hAnsi="Times New Roman" w:cs="Times New Roman"/>
            <w:color w:val="0070C0"/>
            <w:sz w:val="24"/>
            <w:u w:val="single"/>
          </w:rPr>
          <w:t>.</w:t>
        </w:r>
        <w:r w:rsidR="00003683" w:rsidRPr="00405032">
          <w:rPr>
            <w:rFonts w:ascii="Times New Roman" w:hAnsi="Times New Roman" w:cs="Times New Roman"/>
            <w:color w:val="0070C0"/>
            <w:sz w:val="24"/>
            <w:u w:val="single"/>
            <w:lang w:val="en-US"/>
          </w:rPr>
          <w:t>ru</w:t>
        </w:r>
      </w:hyperlink>
      <w:r w:rsidR="00003683" w:rsidRPr="00003683">
        <w:rPr>
          <w:rFonts w:ascii="Times New Roman" w:hAnsi="Times New Roman"/>
        </w:rPr>
        <w:t>.</w:t>
      </w:r>
    </w:p>
    <w:p w:rsidR="00F00DE5" w:rsidRPr="00003683" w:rsidRDefault="00935715" w:rsidP="00003683">
      <w:pPr>
        <w:pStyle w:val="a3"/>
        <w:shd w:val="clear" w:color="auto" w:fill="FFFFFF"/>
        <w:ind w:left="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003683" w:rsidRPr="00003683">
        <w:rPr>
          <w:rFonts w:ascii="Times New Roman" w:hAnsi="Times New Roman"/>
          <w:b w:val="0"/>
        </w:rPr>
        <w:t xml:space="preserve">. </w:t>
      </w:r>
      <w:r w:rsidR="00F00DE5" w:rsidRPr="00003683">
        <w:rPr>
          <w:rFonts w:ascii="Times New Roman" w:hAnsi="Times New Roman"/>
          <w:b w:val="0"/>
        </w:rPr>
        <w:t>Контроль по исполнению настоящего распоряжения оставляю за собой.</w:t>
      </w:r>
    </w:p>
    <w:p w:rsidR="005A63DA" w:rsidRDefault="005A63DA" w:rsidP="00F00DE5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683" w:rsidRDefault="00003683" w:rsidP="00F00DE5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683" w:rsidRPr="00003683" w:rsidRDefault="00003683" w:rsidP="00F00DE5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FC" w:rsidRDefault="005C0D4E" w:rsidP="000036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683">
        <w:rPr>
          <w:rFonts w:ascii="Times New Roman" w:eastAsia="Times New Roman" w:hAnsi="Times New Roman" w:cs="Times New Roman"/>
          <w:sz w:val="24"/>
          <w:szCs w:val="24"/>
        </w:rPr>
        <w:t>Глава Небельского сельского поселения</w:t>
      </w:r>
      <w:r w:rsidR="00A40162" w:rsidRPr="00003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37D" w:rsidRPr="0000368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D2E36" w:rsidRPr="000036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003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68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036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0162" w:rsidRPr="00003683">
        <w:rPr>
          <w:rFonts w:ascii="Times New Roman" w:eastAsia="Times New Roman" w:hAnsi="Times New Roman" w:cs="Times New Roman"/>
          <w:sz w:val="24"/>
          <w:szCs w:val="24"/>
        </w:rPr>
        <w:t>А.А.Попович</w:t>
      </w:r>
      <w:r w:rsidRPr="00003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573" w:rsidRDefault="00E84573" w:rsidP="000036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0036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0036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715" w:rsidRDefault="00935715" w:rsidP="00E845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301F">
        <w:rPr>
          <w:rFonts w:ascii="Times New Roman" w:eastAsia="Times New Roman" w:hAnsi="Times New Roman" w:cs="Times New Roman"/>
          <w:sz w:val="24"/>
          <w:szCs w:val="24"/>
        </w:rPr>
        <w:t>05.05.2022 г № 5</w:t>
      </w:r>
    </w:p>
    <w:p w:rsidR="00E84573" w:rsidRPr="00E84573" w:rsidRDefault="00E84573" w:rsidP="00E84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E84573" w:rsidRDefault="00E84573" w:rsidP="00E84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Патрульной  группы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Небельского </w:t>
      </w:r>
      <w:r w:rsidRPr="00E84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E84573" w:rsidRPr="00E84573" w:rsidRDefault="00E84573" w:rsidP="00E8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7"/>
        <w:gridCol w:w="6379"/>
      </w:tblGrid>
      <w:tr w:rsidR="00E84573" w:rsidRPr="00E84573" w:rsidTr="00E84573">
        <w:trPr>
          <w:trHeight w:val="582"/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группы</w:t>
            </w:r>
          </w:p>
        </w:tc>
      </w:tr>
      <w:tr w:rsidR="00E84573" w:rsidRPr="00E84573" w:rsidTr="00E84573">
        <w:trPr>
          <w:tblCellSpacing w:w="0" w:type="dxa"/>
        </w:trPr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Патрульная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Небельского </w:t>
            </w: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Попович Анастасия Александровна </w:t>
            </w: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 старший группы, глава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8 964 1078952</w:t>
            </w:r>
          </w:p>
        </w:tc>
      </w:tr>
      <w:tr w:rsidR="00E84573" w:rsidRPr="00E84573" w:rsidTr="00E84573">
        <w:trPr>
          <w:tblCellSpacing w:w="0" w:type="dxa"/>
        </w:trPr>
        <w:tc>
          <w:tcPr>
            <w:tcW w:w="3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Наталья Андреевна – специалист 1 категории, 8 964 115 5216</w:t>
            </w:r>
          </w:p>
        </w:tc>
      </w:tr>
    </w:tbl>
    <w:p w:rsidR="00E84573" w:rsidRPr="00E84573" w:rsidRDefault="00E84573" w:rsidP="00E845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sz w:val="24"/>
          <w:szCs w:val="24"/>
        </w:rPr>
        <w:t> ПРИЛОЖЕНИЕ № 2</w:t>
      </w:r>
    </w:p>
    <w:p w:rsidR="007E301F" w:rsidRPr="00E84573" w:rsidRDefault="007E301F" w:rsidP="007E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4"/>
          <w:szCs w:val="24"/>
        </w:rPr>
        <w:t>от 05.05.2022 г № 5</w:t>
      </w:r>
    </w:p>
    <w:p w:rsidR="00E84573" w:rsidRPr="00E84573" w:rsidRDefault="00E84573" w:rsidP="00E84573">
      <w:pPr>
        <w:pStyle w:val="ad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4573">
        <w:rPr>
          <w:rFonts w:ascii="Times New Roman" w:eastAsia="Times New Roman" w:hAnsi="Times New Roman" w:cs="Times New Roman"/>
          <w:b/>
          <w:sz w:val="24"/>
        </w:rPr>
        <w:t>Состав</w:t>
      </w:r>
    </w:p>
    <w:p w:rsidR="00E84573" w:rsidRPr="00E84573" w:rsidRDefault="00E84573" w:rsidP="00E84573">
      <w:pPr>
        <w:pStyle w:val="ad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4573">
        <w:rPr>
          <w:rFonts w:ascii="Times New Roman" w:eastAsia="Times New Roman" w:hAnsi="Times New Roman" w:cs="Times New Roman"/>
          <w:b/>
          <w:sz w:val="24"/>
        </w:rPr>
        <w:t xml:space="preserve">патрульно-маневренной группы </w:t>
      </w:r>
      <w:r>
        <w:rPr>
          <w:rFonts w:ascii="Times New Roman" w:eastAsia="Times New Roman" w:hAnsi="Times New Roman" w:cs="Times New Roman"/>
          <w:b/>
          <w:sz w:val="24"/>
        </w:rPr>
        <w:t xml:space="preserve">Небельского </w:t>
      </w:r>
      <w:r w:rsidRPr="00E84573">
        <w:rPr>
          <w:rFonts w:ascii="Times New Roman" w:eastAsia="Times New Roman" w:hAnsi="Times New Roman" w:cs="Times New Roman"/>
          <w:b/>
          <w:sz w:val="24"/>
        </w:rPr>
        <w:t>сельского поселе</w:t>
      </w:r>
      <w:r>
        <w:rPr>
          <w:rFonts w:ascii="Times New Roman" w:eastAsia="Times New Roman" w:hAnsi="Times New Roman" w:cs="Times New Roman"/>
          <w:b/>
          <w:sz w:val="24"/>
        </w:rPr>
        <w:t xml:space="preserve">ния </w:t>
      </w: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2"/>
        <w:gridCol w:w="6894"/>
      </w:tblGrid>
      <w:tr w:rsidR="00E84573" w:rsidRPr="00E84573" w:rsidTr="00E84573">
        <w:trPr>
          <w:trHeight w:val="582"/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группы</w:t>
            </w:r>
          </w:p>
        </w:tc>
      </w:tr>
      <w:tr w:rsidR="00E84573" w:rsidRPr="00E84573" w:rsidTr="005B4B15">
        <w:trPr>
          <w:trHeight w:val="617"/>
          <w:tblCellSpacing w:w="0" w:type="dxa"/>
        </w:trPr>
        <w:tc>
          <w:tcPr>
            <w:tcW w:w="2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Патрульно-маневренная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Небельского </w:t>
            </w: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573" w:rsidRPr="00E84573" w:rsidRDefault="005B4B15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Анастасия Александровна – глава Небельского сельского поселения, 8 964 107 8952</w:t>
            </w:r>
          </w:p>
        </w:tc>
      </w:tr>
      <w:tr w:rsidR="005B4B15" w:rsidRPr="00E84573" w:rsidTr="005B4B15">
        <w:trPr>
          <w:trHeight w:val="404"/>
          <w:tblCellSpacing w:w="0" w:type="dxa"/>
        </w:trPr>
        <w:tc>
          <w:tcPr>
            <w:tcW w:w="24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B15" w:rsidRPr="00E84573" w:rsidRDefault="005B4B15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B15" w:rsidRDefault="005B4B15" w:rsidP="005B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Головков Григорий Сергеевич - </w:t>
            </w: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автомобиль КАМАЗ, 8 964 124 4170</w:t>
            </w:r>
          </w:p>
        </w:tc>
      </w:tr>
      <w:tr w:rsidR="00E84573" w:rsidRPr="00E84573" w:rsidTr="00E845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Дрейман Эльвира Энгельевна</w:t>
            </w: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депутат, ответственная  за пожароопасную обстановку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8964 127 9057</w:t>
            </w: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573" w:rsidRPr="00E84573" w:rsidTr="00E845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573" w:rsidRPr="00E84573" w:rsidRDefault="00E84573" w:rsidP="00E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Ягодзинский Юрий Владимирович</w:t>
            </w:r>
            <w:r w:rsidRPr="00E8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–водитель 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8964 105 72 62</w:t>
            </w:r>
          </w:p>
        </w:tc>
      </w:tr>
    </w:tbl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Default="00E84573" w:rsidP="005B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E84573" w:rsidRDefault="00E84573" w:rsidP="00E845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7E301F" w:rsidRPr="00E84573" w:rsidRDefault="007E301F" w:rsidP="007E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4"/>
          <w:szCs w:val="24"/>
        </w:rPr>
        <w:t>от 05.05.2022 г № 5</w:t>
      </w:r>
    </w:p>
    <w:p w:rsidR="00E84573" w:rsidRDefault="00E84573" w:rsidP="00E84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 </w:t>
      </w:r>
    </w:p>
    <w:p w:rsidR="00935715" w:rsidRPr="00935715" w:rsidRDefault="00935715" w:rsidP="00D01919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15">
        <w:rPr>
          <w:rFonts w:ascii="Times New Roman" w:eastAsia="Times New Roman" w:hAnsi="Times New Roman" w:cs="Times New Roman"/>
          <w:b/>
          <w:sz w:val="24"/>
          <w:szCs w:val="24"/>
        </w:rPr>
        <w:t>ПОЛОЖЕНИЕ О РАБОТЕ ПАТРУЛЬНОЙ  И ПАТРУЛЬНО-МАНЕВРЕННОЙ  ГРУПП.</w:t>
      </w:r>
    </w:p>
    <w:p w:rsidR="00935715" w:rsidRDefault="00935715" w:rsidP="00D01919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573" w:rsidRDefault="00E84573" w:rsidP="00D01919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b/>
          <w:sz w:val="24"/>
          <w:szCs w:val="24"/>
        </w:rPr>
        <w:t>1. ОСНОВНЫЕ ПОНЯТИЯ</w:t>
      </w:r>
    </w:p>
    <w:p w:rsidR="00935715" w:rsidRPr="00D01919" w:rsidRDefault="00935715" w:rsidP="00D01919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573" w:rsidRPr="00D01919" w:rsidRDefault="00E84573" w:rsidP="00D01919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Патрульная группа - сводная группа сил и средств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образования, созданная в установленном порядке для выполнения обязанностей в пожароопасный период по патрулированию территории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Патрульно-маневренная группа - сводная группа сил и средств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образования, созданная в установленном порядке для выполнения обязанностей в пожароопасный период по патрулированию территории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, мониторин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га обстановки, связанной с при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E84573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Пожароопасный сезон - часть календарного года в течение которого возможно возникновение природных пожаров.</w:t>
      </w:r>
    </w:p>
    <w:p w:rsidR="005B4B15" w:rsidRPr="00D01919" w:rsidRDefault="005B4B15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573" w:rsidRPr="005B4B15" w:rsidRDefault="00E84573" w:rsidP="005B4B15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B15">
        <w:rPr>
          <w:rFonts w:ascii="Times New Roman" w:eastAsia="Times New Roman" w:hAnsi="Times New Roman" w:cs="Times New Roman"/>
          <w:b/>
          <w:sz w:val="24"/>
          <w:szCs w:val="24"/>
        </w:rPr>
        <w:t>2. ОСНОВЫ ОРГАНИЗАЦИИ ДЕЯТЕЛЬНОСТИ ПАТРУЛЬНЫХ И</w:t>
      </w:r>
    </w:p>
    <w:p w:rsidR="00E84573" w:rsidRDefault="00E84573" w:rsidP="005B4B15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B15">
        <w:rPr>
          <w:rFonts w:ascii="Times New Roman" w:eastAsia="Times New Roman" w:hAnsi="Times New Roman" w:cs="Times New Roman"/>
          <w:b/>
          <w:sz w:val="24"/>
          <w:szCs w:val="24"/>
        </w:rPr>
        <w:t>ПАТРУЛЬНО-МАНЕВРЕННЫХ ГРУПП</w:t>
      </w:r>
    </w:p>
    <w:p w:rsidR="00935715" w:rsidRPr="005B4B15" w:rsidRDefault="00935715" w:rsidP="005B4B15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2.1. Основная цель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1) для патрульных групп: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выявление фактов сжигания населением мусора на территории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выявление фактов загораний (горения) растительности на территории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Небельского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 сельского поселения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- мониторинг обстановки;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с ЕДДС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Казачинско-Ленского муниципального района;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2) для патрульно-маневренных групп: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выявление фактов сжигания населением мусора на территории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выявление фактов загораний (горения) растительности на территории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принятие мер по локализации и ликвидации выявленных природных загораний;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 - принятие решения о необходимости привлечения дополнительных сил и средств;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lastRenderedPageBreak/>
        <w:t>- - мониторинг обстановки;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с ЕДДС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Казачинско-Ленского муниципального района.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2.3. Порядок создания, состав и оснащение патрульных и патрульно- маневренных групп.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Создание патрульных и патрульно-маневренных групп организуется в соответствии с нормативными правовыми актами (распоряжениями, постановлениями) Администрации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 на период пожароопасного сезона.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Патрульная группа  создается в  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Небельском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поселении численностью от 2 до 3 человек из числа специалистов Администрации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поселения, депутатов   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Думы Небельского сельского поселения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, местного населения (волонтеров).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Патрульно-маневренная  группа создается численностью от 4 до 7 человек из числа специалистов Администрации  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и подведомственных ей структур,  депутатов </w:t>
      </w:r>
      <w:r w:rsidR="005B4B15">
        <w:rPr>
          <w:rFonts w:ascii="Times New Roman" w:eastAsia="Times New Roman" w:hAnsi="Times New Roman" w:cs="Times New Roman"/>
          <w:sz w:val="24"/>
          <w:szCs w:val="24"/>
        </w:rPr>
        <w:t>Думы Небельского сельского поселения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,  местного населения (волонтеров).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2.4. Оснащение патрульной и патрульно-маневренной группы.</w:t>
      </w:r>
    </w:p>
    <w:p w:rsidR="00E84573" w:rsidRPr="00D01919" w:rsidRDefault="00E84573" w:rsidP="005B4B15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Патрульные группы могут быть пешими, либо иметь иные средства для доставки группы.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   Патрульные группы должны быть оснащены: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средствами связи (сотовые телефоны; радиостанциями и (или) средствами спутниковой связи - по возможности);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запасом ГСМ;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 - картами местности, навигационными пр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>иборами (при их наличии) и ком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пасами.</w:t>
      </w:r>
    </w:p>
    <w:p w:rsidR="00E84573" w:rsidRPr="00D01919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Патрульно-маневренные группы должны быть оснащены: 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техникой для доставки групп (авто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>мобили с высокой проходимостью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), в том числе техникой с запасами огнетушащих веществ (прицепы с емкостями для воды, автоцистерны);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спецодеждой, по типу штормовка и (или) противоэнцефалитные костюмы;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средствами пожаротушения (мотопомпы с рукавами, воздуходувки), шанцевыми инструментами (лопаты, топоры), механизированным инструментом (бензопилы);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средствами связи (сотовые телефоны; радиостанциями и (или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)средствами спутниковой связи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по возможности);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запасом ГСМ;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картами местности, навигационными приборами (при их наличии) и компасами.</w:t>
      </w:r>
    </w:p>
    <w:p w:rsidR="00E84573" w:rsidRPr="00D01919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Оснащение групп производится администрацией 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из имеющихся материальных средств для обеспечения пожарной безопасности. 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E84573" w:rsidRPr="00D01919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2.5. Порядок организации обучения и страхования.</w:t>
      </w:r>
    </w:p>
    <w:p w:rsidR="00E84573" w:rsidRPr="00D01919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 услуг) при заключении соответствующих договоров с ОИВ (ОМСУ).</w:t>
      </w:r>
    </w:p>
    <w:p w:rsidR="00E84573" w:rsidRPr="00D01919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2.6. Планирование работы и порядок реагирования патрульных и патрульно-маневренных групп.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         Для организации патрулирования территории  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 ЕДДС 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>Казачинско-Ленского муниципального района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 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диспетчеру ЕДДС 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>Казачинско-Ленского муниципального района.</w:t>
      </w:r>
    </w:p>
    <w:p w:rsidR="00E41954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2.7. Организационное и методическое руководство деятельностью патрульных и патрульно-маневренных групп. </w:t>
      </w:r>
    </w:p>
    <w:p w:rsidR="00E84573" w:rsidRPr="00D01919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Порядок взаимодействия Общее руководство и контроль за деятельностью групп возлагается на главу  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поселения. Управление и координация действий администрации  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 вопросам обеспечения пожарной безопасности населения и территории поселения в период пожароопасного сезона осуществляется Главным управлением МЧС России по </w:t>
      </w:r>
      <w:r w:rsidR="00E41954">
        <w:rPr>
          <w:rFonts w:ascii="Times New Roman" w:eastAsia="Times New Roman" w:hAnsi="Times New Roman" w:cs="Times New Roman"/>
          <w:sz w:val="24"/>
          <w:szCs w:val="24"/>
        </w:rPr>
        <w:t>Иркутской области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E84573" w:rsidRPr="00D01919" w:rsidRDefault="00E84573" w:rsidP="00E41954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группы: 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осуществляет сбор группы, при ухудшении обстановки, определяет место и время сбора;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определяет оснащение группы, в зависимости от выполняемых задач;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определяет маршруты выдвижения в районы проведения работ, ставит задачи членам группы;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оценивает оперативную обстановку, принимает соответствующие решения, в рамках возложенных полномочий;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организует информационный обмен с главой  </w:t>
      </w:r>
      <w:r w:rsidR="008D7C21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ЕДДС </w:t>
      </w:r>
      <w:r w:rsidR="008D7C21">
        <w:rPr>
          <w:rFonts w:ascii="Times New Roman" w:eastAsia="Times New Roman" w:hAnsi="Times New Roman" w:cs="Times New Roman"/>
          <w:sz w:val="24"/>
          <w:szCs w:val="24"/>
        </w:rPr>
        <w:t>Казачинско-Ленского муниципального района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организует исправность техники и оборудования, закрепленного за группой;</w:t>
      </w:r>
    </w:p>
    <w:p w:rsidR="008D7C21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инструктирует членов группы по соблюдению охраны труда и безопасным приемам проведения работы; </w:t>
      </w:r>
    </w:p>
    <w:p w:rsidR="008D7C21" w:rsidRDefault="008D7C21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21" w:rsidRDefault="008D7C21" w:rsidP="008D7C21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C2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E84573" w:rsidRPr="008D7C2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ПОЛНОМОЧИЯ И ФУНКЦИИ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НЕБЕЛЬСКОГО </w:t>
      </w:r>
      <w:r w:rsidR="00E84573" w:rsidRPr="008D7C2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 ОРГАНИЗАЦИИ ДЕЯТЕЛЬНОСТИ</w:t>
      </w:r>
    </w:p>
    <w:p w:rsidR="00E84573" w:rsidRDefault="00E84573" w:rsidP="008D7C21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C21">
        <w:rPr>
          <w:rFonts w:ascii="Times New Roman" w:eastAsia="Times New Roman" w:hAnsi="Times New Roman" w:cs="Times New Roman"/>
          <w:b/>
          <w:sz w:val="24"/>
          <w:szCs w:val="24"/>
        </w:rPr>
        <w:t>ПАТРУЛЬНЫХ И ПАТРУЛЬНО-МАНЕВРЕННЫХ ГРУПП</w:t>
      </w:r>
    </w:p>
    <w:p w:rsidR="00935715" w:rsidRPr="008D7C21" w:rsidRDefault="00935715" w:rsidP="008D7C21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573" w:rsidRPr="00D01919" w:rsidRDefault="00E84573" w:rsidP="008D7C21">
      <w:pPr>
        <w:pStyle w:val="ad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Администрация </w:t>
      </w:r>
      <w:r w:rsidR="008D7C21">
        <w:rPr>
          <w:rFonts w:ascii="Times New Roman" w:eastAsia="Times New Roman" w:hAnsi="Times New Roman" w:cs="Times New Roman"/>
          <w:sz w:val="24"/>
          <w:szCs w:val="24"/>
        </w:rPr>
        <w:t>Небельского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 следующие функции: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</w:t>
      </w:r>
      <w:r w:rsidR="008D7C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 в период прохождения пожароопасного сезона и организуют их исполнение;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определяет цели и задачи патрульных и патрульно-маневренных групп, планирует их деятельность;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 xml:space="preserve">- обеспечивает сбор, систематизацию и анализ информации о пожарной обстановке на территории </w:t>
      </w:r>
      <w:r w:rsidR="008D7C21">
        <w:rPr>
          <w:rFonts w:ascii="Times New Roman" w:eastAsia="Times New Roman" w:hAnsi="Times New Roman" w:cs="Times New Roman"/>
          <w:sz w:val="24"/>
          <w:szCs w:val="24"/>
        </w:rPr>
        <w:t xml:space="preserve">Небельского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D7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919">
        <w:rPr>
          <w:rFonts w:ascii="Times New Roman" w:eastAsia="Times New Roman" w:hAnsi="Times New Roman" w:cs="Times New Roman"/>
          <w:sz w:val="24"/>
          <w:szCs w:val="24"/>
        </w:rPr>
        <w:t>планирует и устанавливают порядок применения групп;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обеспечивает информационный обмен по оперативной обстановке, связанной с природными пожарами;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формирует сводные реестры групп для учета и применения их по назначению;</w:t>
      </w:r>
    </w:p>
    <w:p w:rsidR="00E84573" w:rsidRPr="00D01919" w:rsidRDefault="00E84573" w:rsidP="00D0191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19">
        <w:rPr>
          <w:rFonts w:ascii="Times New Roman" w:eastAsia="Times New Roman" w:hAnsi="Times New Roman" w:cs="Times New Roman"/>
          <w:sz w:val="24"/>
          <w:szCs w:val="24"/>
        </w:rPr>
        <w:t>- осуществляет оперативное управление сформированными группами.</w:t>
      </w:r>
    </w:p>
    <w:sectPr w:rsidR="00E84573" w:rsidRPr="00D01919" w:rsidSect="0000368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92" w:rsidRDefault="00355D92" w:rsidP="001E4DFC">
      <w:pPr>
        <w:spacing w:after="0" w:line="240" w:lineRule="auto"/>
      </w:pPr>
      <w:r>
        <w:separator/>
      </w:r>
    </w:p>
  </w:endnote>
  <w:endnote w:type="continuationSeparator" w:id="1">
    <w:p w:rsidR="00355D92" w:rsidRDefault="00355D92" w:rsidP="001E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92" w:rsidRDefault="00355D92" w:rsidP="001E4DFC">
      <w:pPr>
        <w:spacing w:after="0" w:line="240" w:lineRule="auto"/>
      </w:pPr>
      <w:r>
        <w:separator/>
      </w:r>
    </w:p>
  </w:footnote>
  <w:footnote w:type="continuationSeparator" w:id="1">
    <w:p w:rsidR="00355D92" w:rsidRDefault="00355D92" w:rsidP="001E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5C0"/>
    <w:multiLevelType w:val="hybridMultilevel"/>
    <w:tmpl w:val="21D8B268"/>
    <w:lvl w:ilvl="0" w:tplc="82321F2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7931"/>
    <w:multiLevelType w:val="hybridMultilevel"/>
    <w:tmpl w:val="2F8ED474"/>
    <w:lvl w:ilvl="0" w:tplc="6C60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E7551"/>
    <w:multiLevelType w:val="hybridMultilevel"/>
    <w:tmpl w:val="DBBC51B0"/>
    <w:lvl w:ilvl="0" w:tplc="6B9CC3E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912422"/>
    <w:multiLevelType w:val="hybridMultilevel"/>
    <w:tmpl w:val="05E2E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22BD1"/>
    <w:multiLevelType w:val="hybridMultilevel"/>
    <w:tmpl w:val="66B4933A"/>
    <w:lvl w:ilvl="0" w:tplc="A51A7FF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E35C4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86085"/>
    <w:multiLevelType w:val="multilevel"/>
    <w:tmpl w:val="4A0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EFF1906"/>
    <w:multiLevelType w:val="hybridMultilevel"/>
    <w:tmpl w:val="9C6C49E6"/>
    <w:lvl w:ilvl="0" w:tplc="706EB9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02F30"/>
    <w:multiLevelType w:val="hybridMultilevel"/>
    <w:tmpl w:val="1D12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9481A"/>
    <w:multiLevelType w:val="hybridMultilevel"/>
    <w:tmpl w:val="BF3296E0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07E4B"/>
    <w:multiLevelType w:val="hybridMultilevel"/>
    <w:tmpl w:val="A2643E74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D4E"/>
    <w:rsid w:val="00003683"/>
    <w:rsid w:val="000B011E"/>
    <w:rsid w:val="000B137D"/>
    <w:rsid w:val="000B3C2B"/>
    <w:rsid w:val="00141C23"/>
    <w:rsid w:val="001472FD"/>
    <w:rsid w:val="0016523F"/>
    <w:rsid w:val="0018777D"/>
    <w:rsid w:val="001A439E"/>
    <w:rsid w:val="001D32C2"/>
    <w:rsid w:val="001E4DFC"/>
    <w:rsid w:val="001E6F38"/>
    <w:rsid w:val="00207224"/>
    <w:rsid w:val="00231DE2"/>
    <w:rsid w:val="0023503C"/>
    <w:rsid w:val="00244387"/>
    <w:rsid w:val="002454B8"/>
    <w:rsid w:val="00294EC5"/>
    <w:rsid w:val="002D2C56"/>
    <w:rsid w:val="002F1B2F"/>
    <w:rsid w:val="002F3F64"/>
    <w:rsid w:val="0030527F"/>
    <w:rsid w:val="00355D92"/>
    <w:rsid w:val="003625D8"/>
    <w:rsid w:val="00381640"/>
    <w:rsid w:val="003E0CE9"/>
    <w:rsid w:val="003F0E8A"/>
    <w:rsid w:val="00405032"/>
    <w:rsid w:val="004C6ED0"/>
    <w:rsid w:val="004D0F62"/>
    <w:rsid w:val="004D471A"/>
    <w:rsid w:val="0050733D"/>
    <w:rsid w:val="005468C2"/>
    <w:rsid w:val="005A63DA"/>
    <w:rsid w:val="005B4B15"/>
    <w:rsid w:val="005C0D4E"/>
    <w:rsid w:val="00624D16"/>
    <w:rsid w:val="00687C15"/>
    <w:rsid w:val="006F2A38"/>
    <w:rsid w:val="00775299"/>
    <w:rsid w:val="00793289"/>
    <w:rsid w:val="007E301F"/>
    <w:rsid w:val="007F0DB3"/>
    <w:rsid w:val="0081126D"/>
    <w:rsid w:val="0083174D"/>
    <w:rsid w:val="008575CA"/>
    <w:rsid w:val="008774FD"/>
    <w:rsid w:val="00877C4B"/>
    <w:rsid w:val="0088243A"/>
    <w:rsid w:val="008B4DEF"/>
    <w:rsid w:val="008D7C21"/>
    <w:rsid w:val="00935715"/>
    <w:rsid w:val="00937C95"/>
    <w:rsid w:val="00983511"/>
    <w:rsid w:val="0098671F"/>
    <w:rsid w:val="009D70F8"/>
    <w:rsid w:val="009E7B51"/>
    <w:rsid w:val="00A15955"/>
    <w:rsid w:val="00A40162"/>
    <w:rsid w:val="00A70CF5"/>
    <w:rsid w:val="00A81820"/>
    <w:rsid w:val="00A9092A"/>
    <w:rsid w:val="00A97E1C"/>
    <w:rsid w:val="00AF1703"/>
    <w:rsid w:val="00B1082E"/>
    <w:rsid w:val="00B16E95"/>
    <w:rsid w:val="00B34F84"/>
    <w:rsid w:val="00B70877"/>
    <w:rsid w:val="00BD2E36"/>
    <w:rsid w:val="00BD7440"/>
    <w:rsid w:val="00C43B12"/>
    <w:rsid w:val="00C740CA"/>
    <w:rsid w:val="00C96B1D"/>
    <w:rsid w:val="00CB0A80"/>
    <w:rsid w:val="00CD0BB4"/>
    <w:rsid w:val="00CF178D"/>
    <w:rsid w:val="00D01919"/>
    <w:rsid w:val="00D072A7"/>
    <w:rsid w:val="00D43F89"/>
    <w:rsid w:val="00D570EB"/>
    <w:rsid w:val="00D807E9"/>
    <w:rsid w:val="00E13AFF"/>
    <w:rsid w:val="00E221D2"/>
    <w:rsid w:val="00E41954"/>
    <w:rsid w:val="00E84573"/>
    <w:rsid w:val="00EA68AA"/>
    <w:rsid w:val="00EC3A28"/>
    <w:rsid w:val="00EE6EF3"/>
    <w:rsid w:val="00F00DE5"/>
    <w:rsid w:val="00FB082B"/>
    <w:rsid w:val="00FC5CD9"/>
    <w:rsid w:val="00FE1486"/>
    <w:rsid w:val="00FF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4E"/>
    <w:pPr>
      <w:spacing w:after="0" w:line="240" w:lineRule="auto"/>
      <w:ind w:left="720"/>
      <w:contextualSpacing/>
    </w:pPr>
    <w:rPr>
      <w:rFonts w:ascii="Goudy Old Style" w:eastAsia="Times New Roman" w:hAnsi="Goudy Old Style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E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DFC"/>
  </w:style>
  <w:style w:type="paragraph" w:styleId="a8">
    <w:name w:val="footer"/>
    <w:basedOn w:val="a"/>
    <w:link w:val="a9"/>
    <w:uiPriority w:val="99"/>
    <w:semiHidden/>
    <w:unhideWhenUsed/>
    <w:rsid w:val="001E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4DFC"/>
  </w:style>
  <w:style w:type="table" w:styleId="aa">
    <w:name w:val="Table Grid"/>
    <w:basedOn w:val="a1"/>
    <w:uiPriority w:val="59"/>
    <w:rsid w:val="0087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A63D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3174D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E84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n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71C0-018C-4BA0-B28E-E1EF35EE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Nebel</cp:lastModifiedBy>
  <cp:revision>39</cp:revision>
  <cp:lastPrinted>2022-12-23T02:05:00Z</cp:lastPrinted>
  <dcterms:created xsi:type="dcterms:W3CDTF">2014-05-30T01:25:00Z</dcterms:created>
  <dcterms:modified xsi:type="dcterms:W3CDTF">2022-12-23T02:14:00Z</dcterms:modified>
</cp:coreProperties>
</file>