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2958"/>
        <w:gridCol w:w="1011"/>
      </w:tblGrid>
      <w:tr w:rsidR="00C414AF" w:rsidRPr="00BC21B4" w:rsidTr="000E386C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14AF" w:rsidRPr="00BC21B4" w:rsidRDefault="00C414AF" w:rsidP="00C41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9765" cy="707390"/>
                  <wp:effectExtent l="19050" t="0" r="6985" b="0"/>
                  <wp:docPr id="1" name="Рисунок 3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4AF" w:rsidRPr="00867D15" w:rsidRDefault="00C414AF" w:rsidP="00C414AF">
            <w:pPr>
              <w:tabs>
                <w:tab w:val="left" w:pos="262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D15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C414AF" w:rsidRPr="00867D15" w:rsidRDefault="00C414AF" w:rsidP="00C414AF">
            <w:pPr>
              <w:tabs>
                <w:tab w:val="left" w:pos="283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D15">
              <w:rPr>
                <w:rFonts w:ascii="Times New Roman" w:hAnsi="Times New Roman"/>
                <w:b/>
                <w:sz w:val="28"/>
                <w:szCs w:val="28"/>
              </w:rPr>
              <w:t>ИРКУТСКАЯ ОБЛАСТЬ</w:t>
            </w:r>
          </w:p>
          <w:p w:rsidR="00C414AF" w:rsidRPr="00867D15" w:rsidRDefault="00C414AF" w:rsidP="00C414AF">
            <w:pPr>
              <w:tabs>
                <w:tab w:val="left" w:pos="283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D15">
              <w:rPr>
                <w:rFonts w:ascii="Times New Roman" w:hAnsi="Times New Roman"/>
                <w:b/>
                <w:sz w:val="28"/>
                <w:szCs w:val="28"/>
              </w:rPr>
              <w:t>КАЗАЧИНСКО-ЛЕНСКИЙ РАЙОН</w:t>
            </w:r>
          </w:p>
          <w:p w:rsidR="00C414AF" w:rsidRPr="00867D15" w:rsidRDefault="00C414AF" w:rsidP="00C414AF">
            <w:pPr>
              <w:tabs>
                <w:tab w:val="left" w:pos="2265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D15">
              <w:rPr>
                <w:rFonts w:ascii="Times New Roman" w:hAnsi="Times New Roman"/>
                <w:b/>
                <w:sz w:val="28"/>
                <w:szCs w:val="28"/>
              </w:rPr>
              <w:t>НЕБЕЛЬСКОЕ МУНИЦИПАЛЬНОЕ ОБРАЗОВАНИЕ</w:t>
            </w:r>
          </w:p>
          <w:p w:rsidR="00C414AF" w:rsidRPr="00867D15" w:rsidRDefault="00C414AF" w:rsidP="00C41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D15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C414AF" w:rsidRPr="00867D15" w:rsidRDefault="00C414AF" w:rsidP="00C414AF">
            <w:pPr>
              <w:tabs>
                <w:tab w:val="left" w:pos="336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D15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C414AF" w:rsidRDefault="00C414AF" w:rsidP="00C414AF">
            <w:pPr>
              <w:tabs>
                <w:tab w:val="left" w:pos="336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14AF" w:rsidRPr="00BC21B4" w:rsidRDefault="00C414AF" w:rsidP="00C414A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Calibri"/>
                <w:b/>
                <w:bCs/>
                <w:sz w:val="28"/>
                <w:szCs w:val="28"/>
              </w:rPr>
            </w:pPr>
            <w:r w:rsidRPr="00BC21B4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П О С Т А Н О В Л Е Н И Е</w:t>
            </w:r>
          </w:p>
          <w:p w:rsidR="00C414AF" w:rsidRPr="00BC21B4" w:rsidRDefault="00C414AF" w:rsidP="00C414A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4AF" w:rsidRPr="00EC52D6" w:rsidTr="000E386C">
        <w:tc>
          <w:tcPr>
            <w:tcW w:w="89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414AF" w:rsidRPr="00EC52D6" w:rsidRDefault="00C414AF" w:rsidP="00B844A8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EC52D6">
              <w:rPr>
                <w:rFonts w:ascii="Times New Roman" w:hAnsi="Times New Roman" w:cs="Calibri"/>
                <w:b/>
                <w:sz w:val="28"/>
                <w:szCs w:val="28"/>
              </w:rPr>
              <w:t xml:space="preserve">от  </w:t>
            </w:r>
            <w:r w:rsidR="00B844A8">
              <w:rPr>
                <w:rFonts w:ascii="Times New Roman" w:hAnsi="Times New Roman" w:cs="Calibri"/>
                <w:b/>
                <w:sz w:val="28"/>
                <w:szCs w:val="28"/>
              </w:rPr>
              <w:t>04 апреля 2023</w:t>
            </w:r>
            <w:r w:rsidRPr="00EC52D6">
              <w:rPr>
                <w:rFonts w:ascii="Times New Roman" w:hAnsi="Times New Roman" w:cs="Calibri"/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14AF" w:rsidRPr="00EC52D6" w:rsidRDefault="00C414AF" w:rsidP="00C414AF">
            <w:pPr>
              <w:tabs>
                <w:tab w:val="center" w:pos="1898"/>
              </w:tabs>
              <w:spacing w:after="0" w:line="240" w:lineRule="auto"/>
              <w:jc w:val="both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BC21B4">
              <w:rPr>
                <w:rFonts w:ascii="Times New Roman" w:hAnsi="Times New Roman" w:cs="Calibri"/>
                <w:b/>
                <w:sz w:val="28"/>
                <w:szCs w:val="28"/>
              </w:rPr>
              <w:t xml:space="preserve"> </w:t>
            </w:r>
            <w:r w:rsidRPr="00EC52D6">
              <w:rPr>
                <w:rFonts w:ascii="Times New Roman" w:hAnsi="Times New Roman" w:cs="Calibri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Calibri"/>
                <w:b/>
                <w:sz w:val="28"/>
                <w:szCs w:val="28"/>
              </w:rPr>
              <w:t xml:space="preserve"> 11</w:t>
            </w:r>
          </w:p>
        </w:tc>
      </w:tr>
      <w:tr w:rsidR="00C414AF" w:rsidRPr="00867D15" w:rsidTr="000E386C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414AF" w:rsidRPr="00867D15" w:rsidRDefault="00C414AF" w:rsidP="00C414AF">
            <w:pPr>
              <w:tabs>
                <w:tab w:val="left" w:pos="386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867D15">
              <w:rPr>
                <w:rFonts w:ascii="Times New Roman" w:hAnsi="Times New Roman" w:cs="Calibri"/>
                <w:sz w:val="24"/>
                <w:szCs w:val="24"/>
              </w:rPr>
              <w:t>п.Небель</w:t>
            </w:r>
          </w:p>
        </w:tc>
      </w:tr>
      <w:tr w:rsidR="00C414AF" w:rsidRPr="00BC21B4" w:rsidTr="000E386C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14AF" w:rsidRPr="00C414AF" w:rsidRDefault="00C414AF" w:rsidP="00C414A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AF">
              <w:rPr>
                <w:rFonts w:ascii="Times New Roman" w:hAnsi="Times New Roman" w:cs="Times New Roman"/>
                <w:b/>
                <w:sz w:val="28"/>
                <w:szCs w:val="28"/>
              </w:rPr>
              <w:t>О формировании группы противопожарной</w:t>
            </w:r>
          </w:p>
          <w:p w:rsidR="00C414AF" w:rsidRPr="00EC52D6" w:rsidRDefault="00C414AF" w:rsidP="00C414AF">
            <w:pPr>
              <w:pStyle w:val="a3"/>
              <w:jc w:val="both"/>
              <w:rPr>
                <w:rFonts w:ascii="Times New Roman" w:hAnsi="Times New Roman" w:cs="Calibri"/>
                <w:b/>
                <w:sz w:val="28"/>
                <w:szCs w:val="28"/>
              </w:rPr>
            </w:pPr>
            <w:r w:rsidRPr="00C414AF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профилактики на территории Небельского муниципального образования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4AF" w:rsidRPr="00BC21B4" w:rsidRDefault="00C414AF" w:rsidP="00C414AF">
            <w:pPr>
              <w:spacing w:after="0" w:line="240" w:lineRule="auto"/>
              <w:ind w:right="5101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</w:tr>
    </w:tbl>
    <w:p w:rsidR="00C414AF" w:rsidRDefault="00C414AF" w:rsidP="00C41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F3D" w:rsidRPr="00537AA3" w:rsidRDefault="00860F3D" w:rsidP="00860F3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ст.ст.19, 25 Федерального закона от 21 декабря 1994 г. № 69 «О пожарной безопасности», </w:t>
      </w:r>
      <w:r w:rsidRPr="00537AA3">
        <w:rPr>
          <w:rFonts w:ascii="Times New Roman" w:hAnsi="Times New Roman"/>
          <w:sz w:val="28"/>
          <w:szCs w:val="28"/>
        </w:rPr>
        <w:t xml:space="preserve"> руководствуясь Уставом Небельского муниципального образования, администрация Небельского сельского поселения</w:t>
      </w:r>
    </w:p>
    <w:p w:rsidR="00C414AF" w:rsidRDefault="00C414AF" w:rsidP="00C414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B73" w:rsidRDefault="00C414AF" w:rsidP="00C414AF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BC21B4">
        <w:rPr>
          <w:rFonts w:ascii="Times New Roman" w:hAnsi="Times New Roman"/>
          <w:b/>
          <w:bCs/>
          <w:sz w:val="28"/>
          <w:szCs w:val="28"/>
        </w:rPr>
        <w:t>:</w:t>
      </w:r>
    </w:p>
    <w:p w:rsidR="00C414AF" w:rsidRPr="00C414AF" w:rsidRDefault="00C414AF" w:rsidP="00860F3D">
      <w:p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3B73" w:rsidRDefault="00A23B73" w:rsidP="00860F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Сформировать группу  профилактики на территории</w:t>
      </w:r>
      <w:r w:rsidR="00C414AF">
        <w:rPr>
          <w:rFonts w:ascii="Times New Roman" w:hAnsi="Times New Roman" w:cs="Times New Roman"/>
          <w:sz w:val="28"/>
          <w:szCs w:val="28"/>
        </w:rPr>
        <w:t xml:space="preserve"> Небельского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414AF">
        <w:rPr>
          <w:rFonts w:ascii="Times New Roman" w:hAnsi="Times New Roman" w:cs="Times New Roman"/>
          <w:sz w:val="28"/>
          <w:szCs w:val="28"/>
        </w:rPr>
        <w:t xml:space="preserve"> в количестве 4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E63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№1)</w:t>
      </w:r>
      <w:r w:rsidR="00C26340">
        <w:rPr>
          <w:rFonts w:ascii="Times New Roman" w:hAnsi="Times New Roman" w:cs="Times New Roman"/>
          <w:sz w:val="28"/>
          <w:szCs w:val="28"/>
        </w:rPr>
        <w:t>.</w:t>
      </w:r>
    </w:p>
    <w:p w:rsidR="00C414AF" w:rsidRDefault="00A23B73" w:rsidP="00860F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о группе противопожарной  профилактики на территории </w:t>
      </w:r>
      <w:r w:rsidR="00C414AF">
        <w:rPr>
          <w:rFonts w:ascii="Times New Roman" w:hAnsi="Times New Roman" w:cs="Times New Roman"/>
          <w:sz w:val="28"/>
          <w:szCs w:val="28"/>
        </w:rPr>
        <w:t xml:space="preserve">Небельского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(приложение №2)</w:t>
      </w:r>
      <w:r w:rsidR="00C26340">
        <w:rPr>
          <w:rFonts w:ascii="Times New Roman" w:hAnsi="Times New Roman" w:cs="Times New Roman"/>
          <w:sz w:val="28"/>
          <w:szCs w:val="28"/>
        </w:rPr>
        <w:t>.</w:t>
      </w:r>
    </w:p>
    <w:p w:rsidR="00860F3D" w:rsidRDefault="00860F3D" w:rsidP="00860F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постановление № </w:t>
      </w:r>
      <w:r w:rsidR="00B844A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F3D">
        <w:rPr>
          <w:rFonts w:ascii="Times New Roman" w:hAnsi="Times New Roman" w:cs="Times New Roman"/>
          <w:sz w:val="28"/>
          <w:szCs w:val="28"/>
        </w:rPr>
        <w:t xml:space="preserve">от </w:t>
      </w:r>
      <w:r w:rsidR="00B844A8">
        <w:rPr>
          <w:rFonts w:ascii="Times New Roman" w:hAnsi="Times New Roman" w:cs="Times New Roman"/>
          <w:sz w:val="28"/>
          <w:szCs w:val="28"/>
        </w:rPr>
        <w:t>12 мая 2022</w:t>
      </w:r>
      <w:r w:rsidRPr="00860F3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60F3D">
        <w:rPr>
          <w:rFonts w:ascii="Times New Roman" w:hAnsi="Times New Roman" w:cs="Times New Roman"/>
          <w:sz w:val="28"/>
          <w:szCs w:val="28"/>
        </w:rPr>
        <w:t>О формировании группы противопожарной профилактики на территории Небельского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C26340" w:rsidRDefault="00860F3D" w:rsidP="00860F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B73">
        <w:rPr>
          <w:rFonts w:ascii="Times New Roman" w:hAnsi="Times New Roman" w:cs="Times New Roman"/>
          <w:sz w:val="28"/>
          <w:szCs w:val="28"/>
        </w:rPr>
        <w:t xml:space="preserve">. </w:t>
      </w:r>
      <w:r w:rsidR="00C414AF" w:rsidRPr="00D1240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подписания и подлежит опубликованию в информационном «Вестнике Небельского </w:t>
      </w:r>
      <w:r w:rsidR="00C414AF">
        <w:rPr>
          <w:rFonts w:ascii="Times New Roman" w:hAnsi="Times New Roman"/>
          <w:sz w:val="28"/>
          <w:szCs w:val="28"/>
        </w:rPr>
        <w:t>муниципального</w:t>
      </w:r>
      <w:r w:rsidR="00C414AF" w:rsidRPr="00D1240D">
        <w:rPr>
          <w:rFonts w:ascii="Times New Roman" w:hAnsi="Times New Roman"/>
          <w:sz w:val="28"/>
          <w:szCs w:val="28"/>
        </w:rPr>
        <w:t xml:space="preserve"> </w:t>
      </w:r>
      <w:r w:rsidR="00C414AF">
        <w:rPr>
          <w:rFonts w:ascii="Times New Roman" w:hAnsi="Times New Roman"/>
          <w:sz w:val="28"/>
          <w:szCs w:val="28"/>
        </w:rPr>
        <w:t>образования</w:t>
      </w:r>
      <w:r w:rsidR="00C414AF" w:rsidRPr="00D1240D">
        <w:rPr>
          <w:rFonts w:ascii="Times New Roman" w:hAnsi="Times New Roman"/>
          <w:sz w:val="28"/>
          <w:szCs w:val="28"/>
        </w:rPr>
        <w:t xml:space="preserve">» и на официальном сайте администрации Небельского сельского поселения в информационно-телекоммуникационной сети общего пользования «Интернет» по адресу:  </w:t>
      </w:r>
      <w:hyperlink r:id="rId6" w:history="1">
        <w:r w:rsidR="00C414AF" w:rsidRPr="00D1240D">
          <w:rPr>
            <w:rFonts w:ascii="Times New Roman" w:hAnsi="Times New Roman"/>
            <w:color w:val="0070C0"/>
            <w:sz w:val="28"/>
            <w:u w:val="single"/>
            <w:lang w:val="en-US"/>
          </w:rPr>
          <w:t>www</w:t>
        </w:r>
        <w:r w:rsidR="00C414AF" w:rsidRPr="00D1240D">
          <w:rPr>
            <w:rFonts w:ascii="Times New Roman" w:hAnsi="Times New Roman"/>
            <w:color w:val="0070C0"/>
            <w:sz w:val="28"/>
            <w:u w:val="single"/>
          </w:rPr>
          <w:t>.</w:t>
        </w:r>
        <w:r w:rsidR="00C414AF" w:rsidRPr="00D1240D">
          <w:rPr>
            <w:rFonts w:ascii="Times New Roman" w:hAnsi="Times New Roman"/>
            <w:color w:val="0070C0"/>
            <w:sz w:val="28"/>
            <w:u w:val="single"/>
            <w:lang w:val="en-US"/>
          </w:rPr>
          <w:t>adm</w:t>
        </w:r>
        <w:r w:rsidR="00C414AF" w:rsidRPr="00D1240D">
          <w:rPr>
            <w:rFonts w:ascii="Times New Roman" w:hAnsi="Times New Roman"/>
            <w:color w:val="0070C0"/>
            <w:sz w:val="28"/>
            <w:u w:val="single"/>
          </w:rPr>
          <w:t>-</w:t>
        </w:r>
        <w:r w:rsidR="00C414AF" w:rsidRPr="00D1240D">
          <w:rPr>
            <w:rFonts w:ascii="Times New Roman" w:hAnsi="Times New Roman"/>
            <w:color w:val="0070C0"/>
            <w:sz w:val="28"/>
            <w:u w:val="single"/>
            <w:lang w:val="en-US"/>
          </w:rPr>
          <w:t>neb</w:t>
        </w:r>
        <w:r w:rsidR="00C414AF" w:rsidRPr="00D1240D">
          <w:rPr>
            <w:rFonts w:ascii="Times New Roman" w:hAnsi="Times New Roman"/>
            <w:color w:val="0070C0"/>
            <w:sz w:val="28"/>
            <w:u w:val="single"/>
          </w:rPr>
          <w:t>.</w:t>
        </w:r>
        <w:r w:rsidR="00C414AF" w:rsidRPr="00D1240D">
          <w:rPr>
            <w:rFonts w:ascii="Times New Roman" w:hAnsi="Times New Roman"/>
            <w:color w:val="0070C0"/>
            <w:sz w:val="28"/>
            <w:u w:val="single"/>
            <w:lang w:val="en-US"/>
          </w:rPr>
          <w:t>ru</w:t>
        </w:r>
      </w:hyperlink>
      <w:r w:rsidR="00C414AF" w:rsidRPr="00D1240D">
        <w:rPr>
          <w:rFonts w:ascii="Times New Roman" w:hAnsi="Times New Roman"/>
          <w:sz w:val="28"/>
          <w:szCs w:val="28"/>
        </w:rPr>
        <w:t>.</w:t>
      </w:r>
    </w:p>
    <w:p w:rsidR="00C26340" w:rsidRDefault="00860F3D" w:rsidP="00860F3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6340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C26340" w:rsidRDefault="00C26340" w:rsidP="00C41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6340" w:rsidRDefault="00C26340" w:rsidP="00C41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0F3D" w:rsidRDefault="00860F3D" w:rsidP="00C41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4AF" w:rsidRDefault="00C414AF" w:rsidP="00C414AF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8"/>
          <w:szCs w:val="28"/>
        </w:rPr>
        <w:t>Глава</w:t>
      </w:r>
      <w:r w:rsidRPr="00BC21B4">
        <w:rPr>
          <w:rFonts w:ascii="Times New Roman" w:hAnsi="Times New Roman"/>
          <w:sz w:val="28"/>
          <w:szCs w:val="28"/>
        </w:rPr>
        <w:t xml:space="preserve"> Небельского сельского поселения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C21B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1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А.А. Попович  </w:t>
      </w:r>
    </w:p>
    <w:p w:rsidR="00C26340" w:rsidRDefault="00C26340" w:rsidP="00C41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0F3D" w:rsidRDefault="00860F3D" w:rsidP="00C414AF">
      <w:pPr>
        <w:suppressAutoHyphens/>
        <w:spacing w:after="0" w:line="240" w:lineRule="auto"/>
        <w:jc w:val="right"/>
        <w:rPr>
          <w:rFonts w:ascii="Times New Roman" w:hAnsi="Times New Roman"/>
        </w:rPr>
      </w:pPr>
    </w:p>
    <w:p w:rsidR="00C414AF" w:rsidRPr="00EE128E" w:rsidRDefault="00C414AF" w:rsidP="00C414AF">
      <w:pPr>
        <w:suppressAutoHyphens/>
        <w:spacing w:after="0" w:line="240" w:lineRule="auto"/>
        <w:jc w:val="right"/>
        <w:rPr>
          <w:rFonts w:ascii="Times New Roman" w:hAnsi="Times New Roman"/>
        </w:rPr>
      </w:pPr>
      <w:r w:rsidRPr="00EE128E">
        <w:rPr>
          <w:rFonts w:ascii="Times New Roman" w:hAnsi="Times New Roman"/>
        </w:rPr>
        <w:lastRenderedPageBreak/>
        <w:t>Приложение № 1</w:t>
      </w:r>
    </w:p>
    <w:p w:rsidR="00C414AF" w:rsidRPr="00EE128E" w:rsidRDefault="00C414AF" w:rsidP="00C414AF">
      <w:pPr>
        <w:suppressAutoHyphens/>
        <w:spacing w:after="0" w:line="240" w:lineRule="auto"/>
        <w:jc w:val="right"/>
        <w:rPr>
          <w:rFonts w:ascii="Times New Roman" w:hAnsi="Times New Roman"/>
        </w:rPr>
      </w:pPr>
      <w:r w:rsidRPr="00EE128E">
        <w:rPr>
          <w:rFonts w:ascii="Times New Roman" w:hAnsi="Times New Roman"/>
        </w:rPr>
        <w:t xml:space="preserve">к постановлению администрации </w:t>
      </w:r>
    </w:p>
    <w:p w:rsidR="00C414AF" w:rsidRPr="00EE128E" w:rsidRDefault="00C414AF" w:rsidP="00C414AF">
      <w:pPr>
        <w:suppressAutoHyphens/>
        <w:spacing w:after="0" w:line="240" w:lineRule="auto"/>
        <w:jc w:val="right"/>
        <w:rPr>
          <w:rFonts w:ascii="Times New Roman" w:hAnsi="Times New Roman"/>
        </w:rPr>
      </w:pPr>
      <w:r w:rsidRPr="00EE128E">
        <w:rPr>
          <w:rFonts w:ascii="Times New Roman" w:hAnsi="Times New Roman"/>
        </w:rPr>
        <w:t xml:space="preserve">Небельского сельского поселения </w:t>
      </w:r>
    </w:p>
    <w:p w:rsidR="00C26340" w:rsidRDefault="00C414AF" w:rsidP="00C414AF">
      <w:pPr>
        <w:pStyle w:val="a3"/>
        <w:jc w:val="right"/>
        <w:rPr>
          <w:rFonts w:ascii="Times New Roman" w:hAnsi="Times New Roman"/>
        </w:rPr>
      </w:pPr>
      <w:r w:rsidRPr="00EE128E">
        <w:rPr>
          <w:rFonts w:ascii="Times New Roman" w:hAnsi="Times New Roman"/>
        </w:rPr>
        <w:t xml:space="preserve">от </w:t>
      </w:r>
      <w:r w:rsidR="00B844A8">
        <w:rPr>
          <w:rFonts w:ascii="Times New Roman" w:hAnsi="Times New Roman"/>
        </w:rPr>
        <w:t>04.04.2023</w:t>
      </w:r>
      <w:r w:rsidRPr="00EE128E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11</w:t>
      </w:r>
    </w:p>
    <w:p w:rsidR="00C414AF" w:rsidRDefault="00C414AF" w:rsidP="00C41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6340" w:rsidRDefault="00C414AF" w:rsidP="00C414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4AF">
        <w:rPr>
          <w:rFonts w:ascii="Times New Roman" w:hAnsi="Times New Roman" w:cs="Times New Roman"/>
          <w:b/>
          <w:sz w:val="28"/>
          <w:szCs w:val="28"/>
        </w:rPr>
        <w:t>СОСТАВ ГРУППЫ ПРОТИВОПОЖАРНОЙ ПРОФИЛАКТИКИ НА ТЕРРИТОРИИ НЕБЕЛЬСКОГО МУНИЦИПАЛЬНОГО ОБРАЗОВАНИЯ</w:t>
      </w:r>
    </w:p>
    <w:p w:rsidR="00C414AF" w:rsidRPr="00C414AF" w:rsidRDefault="00C414AF" w:rsidP="00C414AF">
      <w:pPr>
        <w:pStyle w:val="a3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C414AF" w:rsidRDefault="00C26340" w:rsidP="00C41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14AF">
        <w:rPr>
          <w:rFonts w:ascii="Times New Roman" w:hAnsi="Times New Roman" w:cs="Times New Roman"/>
          <w:sz w:val="28"/>
          <w:szCs w:val="28"/>
        </w:rPr>
        <w:t>Попович Анастасия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– глава</w:t>
      </w:r>
      <w:r w:rsidR="00C414AF">
        <w:rPr>
          <w:rFonts w:ascii="Times New Roman" w:hAnsi="Times New Roman" w:cs="Times New Roman"/>
          <w:sz w:val="28"/>
          <w:szCs w:val="28"/>
        </w:rPr>
        <w:t xml:space="preserve"> Небельского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C26340" w:rsidRDefault="00C26340" w:rsidP="00C41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14AF">
        <w:rPr>
          <w:rFonts w:ascii="Times New Roman" w:hAnsi="Times New Roman" w:cs="Times New Roman"/>
          <w:sz w:val="28"/>
          <w:szCs w:val="28"/>
        </w:rPr>
        <w:t>Шилова Наталья Андреевна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</w:t>
      </w:r>
      <w:r w:rsidR="00C414AF">
        <w:rPr>
          <w:rFonts w:ascii="Times New Roman" w:hAnsi="Times New Roman" w:cs="Times New Roman"/>
          <w:sz w:val="28"/>
          <w:szCs w:val="28"/>
        </w:rPr>
        <w:t>1 категории</w:t>
      </w:r>
    </w:p>
    <w:p w:rsidR="00C414AF" w:rsidRDefault="00C26340" w:rsidP="00C41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844A8">
        <w:rPr>
          <w:rFonts w:ascii="Times New Roman" w:hAnsi="Times New Roman" w:cs="Times New Roman"/>
          <w:sz w:val="28"/>
          <w:szCs w:val="28"/>
        </w:rPr>
        <w:t>Макеева Оксана Сергеевна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414AF">
        <w:rPr>
          <w:rFonts w:ascii="Times New Roman" w:hAnsi="Times New Roman" w:cs="Times New Roman"/>
          <w:sz w:val="28"/>
          <w:szCs w:val="28"/>
        </w:rPr>
        <w:t xml:space="preserve">депутат думы </w:t>
      </w:r>
      <w:r w:rsidR="00B844A8">
        <w:rPr>
          <w:rFonts w:ascii="Times New Roman" w:hAnsi="Times New Roman" w:cs="Times New Roman"/>
          <w:sz w:val="28"/>
          <w:szCs w:val="28"/>
        </w:rPr>
        <w:t>5</w:t>
      </w:r>
      <w:r w:rsidR="00C414AF"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C26340" w:rsidRDefault="00C26340" w:rsidP="00C41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14AF" w:rsidRPr="00C414AF">
        <w:t xml:space="preserve"> </w:t>
      </w:r>
      <w:r w:rsidR="00C414AF" w:rsidRPr="00C414AF">
        <w:rPr>
          <w:rFonts w:ascii="Times New Roman" w:hAnsi="Times New Roman" w:cs="Times New Roman"/>
          <w:sz w:val="28"/>
          <w:szCs w:val="28"/>
        </w:rPr>
        <w:t xml:space="preserve">Дрейман Эльвира Энгельевна </w:t>
      </w:r>
      <w:r w:rsidR="00A73206">
        <w:rPr>
          <w:rFonts w:ascii="Times New Roman" w:hAnsi="Times New Roman" w:cs="Times New Roman"/>
          <w:sz w:val="28"/>
          <w:szCs w:val="28"/>
        </w:rPr>
        <w:t xml:space="preserve">– </w:t>
      </w:r>
      <w:r w:rsidR="00C414AF">
        <w:rPr>
          <w:rFonts w:ascii="Times New Roman" w:hAnsi="Times New Roman" w:cs="Times New Roman"/>
          <w:sz w:val="28"/>
          <w:szCs w:val="28"/>
        </w:rPr>
        <w:t xml:space="preserve">депутат думы </w:t>
      </w:r>
      <w:r w:rsidR="00B844A8">
        <w:rPr>
          <w:rFonts w:ascii="Times New Roman" w:hAnsi="Times New Roman" w:cs="Times New Roman"/>
          <w:sz w:val="28"/>
          <w:szCs w:val="28"/>
        </w:rPr>
        <w:t>5</w:t>
      </w:r>
      <w:r w:rsidR="00C414A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26340" w:rsidRDefault="00C26340" w:rsidP="00C41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6340" w:rsidRDefault="00C26340" w:rsidP="00C41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6340" w:rsidRDefault="00C26340" w:rsidP="00C41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206" w:rsidRDefault="00A73206" w:rsidP="00C414AF">
      <w:pPr>
        <w:tabs>
          <w:tab w:val="left" w:pos="2700"/>
        </w:tabs>
        <w:spacing w:after="0" w:line="240" w:lineRule="auto"/>
        <w:jc w:val="both"/>
      </w:pPr>
      <w:bookmarkStart w:id="0" w:name="_GoBack"/>
      <w:bookmarkEnd w:id="0"/>
    </w:p>
    <w:p w:rsidR="00C414AF" w:rsidRPr="00EE128E" w:rsidRDefault="00C414AF" w:rsidP="00C414AF">
      <w:pPr>
        <w:suppressAutoHyphens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:rsidR="00C414AF" w:rsidRPr="00EE128E" w:rsidRDefault="00C414AF" w:rsidP="00C414AF">
      <w:pPr>
        <w:suppressAutoHyphens/>
        <w:spacing w:after="0" w:line="240" w:lineRule="auto"/>
        <w:jc w:val="right"/>
        <w:rPr>
          <w:rFonts w:ascii="Times New Roman" w:hAnsi="Times New Roman"/>
        </w:rPr>
      </w:pPr>
      <w:r w:rsidRPr="00EE128E">
        <w:rPr>
          <w:rFonts w:ascii="Times New Roman" w:hAnsi="Times New Roman"/>
        </w:rPr>
        <w:t xml:space="preserve">к постановлению администрации </w:t>
      </w:r>
    </w:p>
    <w:p w:rsidR="00C414AF" w:rsidRPr="00EE128E" w:rsidRDefault="00C414AF" w:rsidP="00C414AF">
      <w:pPr>
        <w:suppressAutoHyphens/>
        <w:spacing w:after="0" w:line="240" w:lineRule="auto"/>
        <w:jc w:val="right"/>
        <w:rPr>
          <w:rFonts w:ascii="Times New Roman" w:hAnsi="Times New Roman"/>
        </w:rPr>
      </w:pPr>
      <w:r w:rsidRPr="00EE128E">
        <w:rPr>
          <w:rFonts w:ascii="Times New Roman" w:hAnsi="Times New Roman"/>
        </w:rPr>
        <w:t xml:space="preserve">Небельского сельского поселения </w:t>
      </w:r>
    </w:p>
    <w:p w:rsidR="00C414AF" w:rsidRDefault="00C414AF" w:rsidP="00C414AF">
      <w:pPr>
        <w:pStyle w:val="a3"/>
        <w:jc w:val="right"/>
        <w:rPr>
          <w:rFonts w:ascii="Times New Roman" w:hAnsi="Times New Roman"/>
        </w:rPr>
      </w:pPr>
      <w:r w:rsidRPr="00EE128E">
        <w:rPr>
          <w:rFonts w:ascii="Times New Roman" w:hAnsi="Times New Roman"/>
        </w:rPr>
        <w:t xml:space="preserve">от </w:t>
      </w:r>
      <w:r w:rsidR="00B844A8">
        <w:rPr>
          <w:rFonts w:ascii="Times New Roman" w:hAnsi="Times New Roman"/>
        </w:rPr>
        <w:t>04.04.2023</w:t>
      </w:r>
      <w:r w:rsidRPr="00EE128E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11</w:t>
      </w:r>
    </w:p>
    <w:p w:rsidR="00A73206" w:rsidRPr="00A73206" w:rsidRDefault="00A73206" w:rsidP="00C414AF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</w:p>
    <w:p w:rsidR="00A73206" w:rsidRPr="00A73206" w:rsidRDefault="00C414AF" w:rsidP="00C414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206">
        <w:rPr>
          <w:rFonts w:ascii="Times New Roman" w:hAnsi="Times New Roman"/>
          <w:b/>
          <w:sz w:val="28"/>
          <w:szCs w:val="28"/>
        </w:rPr>
        <w:t>ПОЛОЖЕНИЕ</w:t>
      </w:r>
    </w:p>
    <w:p w:rsidR="00A73206" w:rsidRPr="00A73206" w:rsidRDefault="00C414AF" w:rsidP="00C414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206">
        <w:rPr>
          <w:rFonts w:ascii="Times New Roman" w:hAnsi="Times New Roman"/>
          <w:b/>
          <w:sz w:val="28"/>
          <w:szCs w:val="28"/>
        </w:rPr>
        <w:t>О ГРУППЕ ПОЖАРНОЙ ПРОФИЛАКТИКИ НА ТЕРРИТОРИИ</w:t>
      </w:r>
    </w:p>
    <w:p w:rsidR="00C414AF" w:rsidRDefault="00C414AF" w:rsidP="00C414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НЕБЕЛЬСКОГО </w:t>
      </w:r>
      <w:r w:rsidRPr="00A73206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414AF" w:rsidRPr="00C414AF" w:rsidRDefault="00C414AF" w:rsidP="00C414AF">
      <w:pPr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A73206" w:rsidRPr="00A73206" w:rsidRDefault="00A73206" w:rsidP="00C414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206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 законом от 21 декабря 1994 года №69-ФЗ «О пожарной безопасности» и определяет порядок формирования в  </w:t>
      </w:r>
      <w:r w:rsidR="00C414AF">
        <w:rPr>
          <w:rFonts w:ascii="Times New Roman" w:hAnsi="Times New Roman"/>
          <w:sz w:val="28"/>
          <w:szCs w:val="28"/>
        </w:rPr>
        <w:t xml:space="preserve">Небельском </w:t>
      </w:r>
      <w:r w:rsidRPr="00A73206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C414AF">
        <w:rPr>
          <w:rFonts w:ascii="Times New Roman" w:hAnsi="Times New Roman"/>
          <w:sz w:val="28"/>
          <w:szCs w:val="28"/>
        </w:rPr>
        <w:t xml:space="preserve">группы </w:t>
      </w:r>
      <w:r w:rsidRPr="00A73206">
        <w:rPr>
          <w:rFonts w:ascii="Times New Roman" w:hAnsi="Times New Roman"/>
          <w:sz w:val="28"/>
          <w:szCs w:val="28"/>
        </w:rPr>
        <w:t xml:space="preserve">пожарной профилактики. </w:t>
      </w:r>
    </w:p>
    <w:p w:rsidR="00A73206" w:rsidRPr="00A73206" w:rsidRDefault="00A73206" w:rsidP="00C414A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206">
        <w:rPr>
          <w:rFonts w:ascii="Times New Roman" w:hAnsi="Times New Roman"/>
          <w:sz w:val="28"/>
          <w:szCs w:val="28"/>
        </w:rPr>
        <w:t xml:space="preserve">Группа пожарной профилактики на территории </w:t>
      </w:r>
      <w:r w:rsidR="00C414AF">
        <w:rPr>
          <w:rFonts w:ascii="Times New Roman" w:hAnsi="Times New Roman"/>
          <w:sz w:val="28"/>
          <w:szCs w:val="28"/>
        </w:rPr>
        <w:t>Небельского муниципального образования</w:t>
      </w:r>
      <w:r w:rsidR="00E63F2A" w:rsidRPr="00A73206">
        <w:rPr>
          <w:rFonts w:ascii="Times New Roman" w:hAnsi="Times New Roman"/>
          <w:sz w:val="28"/>
          <w:szCs w:val="28"/>
        </w:rPr>
        <w:t xml:space="preserve"> </w:t>
      </w:r>
      <w:r w:rsidRPr="00A73206">
        <w:rPr>
          <w:rFonts w:ascii="Times New Roman" w:hAnsi="Times New Roman"/>
          <w:sz w:val="28"/>
          <w:szCs w:val="28"/>
        </w:rPr>
        <w:t xml:space="preserve">формируется при администрации  </w:t>
      </w:r>
      <w:r w:rsidR="00C414AF">
        <w:rPr>
          <w:rFonts w:ascii="Times New Roman" w:hAnsi="Times New Roman"/>
          <w:sz w:val="28"/>
          <w:szCs w:val="28"/>
        </w:rPr>
        <w:t>Небельского муниципального образования</w:t>
      </w:r>
      <w:r w:rsidR="00E63F2A" w:rsidRPr="00A73206">
        <w:rPr>
          <w:rFonts w:ascii="Times New Roman" w:hAnsi="Times New Roman"/>
          <w:sz w:val="28"/>
          <w:szCs w:val="28"/>
        </w:rPr>
        <w:t xml:space="preserve"> </w:t>
      </w:r>
      <w:r w:rsidRPr="00A73206">
        <w:rPr>
          <w:rFonts w:ascii="Times New Roman" w:hAnsi="Times New Roman"/>
          <w:sz w:val="28"/>
          <w:szCs w:val="28"/>
        </w:rPr>
        <w:t>на безвозмездной основе.</w:t>
      </w:r>
    </w:p>
    <w:p w:rsidR="00A73206" w:rsidRPr="00A73206" w:rsidRDefault="00A73206" w:rsidP="00C414A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206">
        <w:rPr>
          <w:rFonts w:ascii="Times New Roman" w:hAnsi="Times New Roman"/>
          <w:sz w:val="28"/>
          <w:szCs w:val="28"/>
        </w:rPr>
        <w:t>Формирование группы пожарной профилактики осуществляется для:</w:t>
      </w:r>
    </w:p>
    <w:p w:rsidR="00A73206" w:rsidRPr="00A73206" w:rsidRDefault="00A73206" w:rsidP="00C41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206">
        <w:rPr>
          <w:rFonts w:ascii="Times New Roman" w:hAnsi="Times New Roman"/>
          <w:sz w:val="28"/>
          <w:szCs w:val="28"/>
        </w:rPr>
        <w:t>а) ведения пожарно-профилактической работы;</w:t>
      </w:r>
    </w:p>
    <w:p w:rsidR="00A73206" w:rsidRPr="00A73206" w:rsidRDefault="00A73206" w:rsidP="00C41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206">
        <w:rPr>
          <w:rFonts w:ascii="Times New Roman" w:hAnsi="Times New Roman"/>
          <w:sz w:val="28"/>
          <w:szCs w:val="28"/>
        </w:rPr>
        <w:t>б) привлечения широких слоёв общественности к делу предупреждения пожаров, гибели и травматизма людей при пожарах;</w:t>
      </w:r>
    </w:p>
    <w:p w:rsidR="00A73206" w:rsidRPr="00A73206" w:rsidRDefault="00A73206" w:rsidP="00C41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206">
        <w:rPr>
          <w:rFonts w:ascii="Times New Roman" w:hAnsi="Times New Roman"/>
          <w:sz w:val="28"/>
          <w:szCs w:val="28"/>
        </w:rPr>
        <w:t>в) информирования  населения о мерах пожарной безопасности и обучения действиям при возникновении пожаров;</w:t>
      </w:r>
    </w:p>
    <w:p w:rsidR="00A73206" w:rsidRPr="00A73206" w:rsidRDefault="00A73206" w:rsidP="00C41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206">
        <w:rPr>
          <w:rFonts w:ascii="Times New Roman" w:hAnsi="Times New Roman"/>
          <w:sz w:val="28"/>
          <w:szCs w:val="28"/>
        </w:rPr>
        <w:t>г) оказания помощи пожарной охране в обеспечении соблюдения требований норм и правил пожарной безопасности в жилом секторе, а также на территориях организаций;</w:t>
      </w:r>
    </w:p>
    <w:p w:rsidR="00A73206" w:rsidRPr="00A73206" w:rsidRDefault="00A73206" w:rsidP="00C41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206">
        <w:rPr>
          <w:rFonts w:ascii="Times New Roman" w:hAnsi="Times New Roman"/>
          <w:sz w:val="28"/>
          <w:szCs w:val="28"/>
        </w:rPr>
        <w:t>д) решения других вопросов по обеспечению пожарной безопасности.</w:t>
      </w:r>
    </w:p>
    <w:p w:rsidR="00A73206" w:rsidRPr="00A73206" w:rsidRDefault="00A73206" w:rsidP="00C414A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206">
        <w:rPr>
          <w:rFonts w:ascii="Times New Roman" w:hAnsi="Times New Roman"/>
          <w:sz w:val="28"/>
          <w:szCs w:val="28"/>
        </w:rPr>
        <w:t xml:space="preserve">Количество и статус группы пожарной профилактики определяются главой  </w:t>
      </w:r>
      <w:r w:rsidR="00C414AF">
        <w:rPr>
          <w:rFonts w:ascii="Times New Roman" w:hAnsi="Times New Roman"/>
          <w:sz w:val="28"/>
          <w:szCs w:val="28"/>
        </w:rPr>
        <w:t>Небельского муниципального образования</w:t>
      </w:r>
      <w:r w:rsidRPr="00A73206">
        <w:rPr>
          <w:rFonts w:ascii="Times New Roman" w:hAnsi="Times New Roman"/>
          <w:sz w:val="28"/>
          <w:szCs w:val="28"/>
        </w:rPr>
        <w:t xml:space="preserve">, по </w:t>
      </w:r>
      <w:r w:rsidRPr="00A73206">
        <w:rPr>
          <w:rFonts w:ascii="Times New Roman" w:hAnsi="Times New Roman"/>
          <w:sz w:val="28"/>
          <w:szCs w:val="28"/>
        </w:rPr>
        <w:lastRenderedPageBreak/>
        <w:t xml:space="preserve">согласованию с органами Государственного пожарного надзора МЧС России по </w:t>
      </w:r>
      <w:r w:rsidR="00E63F2A">
        <w:rPr>
          <w:rFonts w:ascii="Times New Roman" w:hAnsi="Times New Roman"/>
          <w:sz w:val="28"/>
          <w:szCs w:val="28"/>
        </w:rPr>
        <w:t>Казачинско-Ленскому району</w:t>
      </w:r>
      <w:r w:rsidRPr="00A73206">
        <w:rPr>
          <w:rFonts w:ascii="Times New Roman" w:hAnsi="Times New Roman"/>
          <w:sz w:val="28"/>
          <w:szCs w:val="28"/>
        </w:rPr>
        <w:t>.</w:t>
      </w:r>
    </w:p>
    <w:p w:rsidR="00A73206" w:rsidRPr="00A73206" w:rsidRDefault="00A73206" w:rsidP="00C414A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206">
        <w:rPr>
          <w:rFonts w:ascii="Times New Roman" w:hAnsi="Times New Roman"/>
          <w:sz w:val="28"/>
          <w:szCs w:val="28"/>
        </w:rPr>
        <w:t>В группу пожарной профилактики включаются лица, имеющие соответствующую подготовку.</w:t>
      </w:r>
    </w:p>
    <w:p w:rsidR="00A73206" w:rsidRPr="00A73206" w:rsidRDefault="00A73206" w:rsidP="00C414A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206">
        <w:rPr>
          <w:rFonts w:ascii="Times New Roman" w:hAnsi="Times New Roman"/>
          <w:sz w:val="28"/>
          <w:szCs w:val="28"/>
        </w:rPr>
        <w:t xml:space="preserve">Руководство деятельностью группы пожарной профилактики осуществляется главой  </w:t>
      </w:r>
      <w:r w:rsidR="00C414AF">
        <w:rPr>
          <w:rFonts w:ascii="Times New Roman" w:hAnsi="Times New Roman"/>
          <w:sz w:val="28"/>
          <w:szCs w:val="28"/>
        </w:rPr>
        <w:t>Небельского муниципального образования</w:t>
      </w:r>
      <w:r w:rsidR="00E63F2A">
        <w:rPr>
          <w:rFonts w:ascii="Times New Roman" w:hAnsi="Times New Roman"/>
          <w:sz w:val="28"/>
          <w:szCs w:val="28"/>
        </w:rPr>
        <w:t>.</w:t>
      </w:r>
    </w:p>
    <w:p w:rsidR="00A73206" w:rsidRPr="00A73206" w:rsidRDefault="00A73206" w:rsidP="00C414A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206">
        <w:rPr>
          <w:rFonts w:ascii="Times New Roman" w:hAnsi="Times New Roman"/>
          <w:sz w:val="28"/>
          <w:szCs w:val="28"/>
        </w:rPr>
        <w:t xml:space="preserve">Координация и методическое сопровождение деятельности группы пожарной профилактики осуществляется органами Государственного пожарного надзора МЧС России по </w:t>
      </w:r>
      <w:r w:rsidR="00E63F2A">
        <w:rPr>
          <w:rFonts w:ascii="Times New Roman" w:hAnsi="Times New Roman"/>
          <w:sz w:val="28"/>
          <w:szCs w:val="28"/>
        </w:rPr>
        <w:t>Казачинско-Ленскому</w:t>
      </w:r>
      <w:r w:rsidRPr="00A73206">
        <w:rPr>
          <w:rFonts w:ascii="Times New Roman" w:hAnsi="Times New Roman"/>
          <w:sz w:val="28"/>
          <w:szCs w:val="28"/>
        </w:rPr>
        <w:t xml:space="preserve"> району.</w:t>
      </w:r>
    </w:p>
    <w:p w:rsidR="00A73206" w:rsidRPr="00A73206" w:rsidRDefault="00A73206" w:rsidP="00C414A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206">
        <w:rPr>
          <w:rFonts w:ascii="Times New Roman" w:hAnsi="Times New Roman"/>
          <w:sz w:val="28"/>
          <w:szCs w:val="28"/>
        </w:rPr>
        <w:t xml:space="preserve">Материально-техническое обеспечение деятельности группы пожарной профилактики осуществляется администрацией  </w:t>
      </w:r>
      <w:r w:rsidR="00C414AF">
        <w:rPr>
          <w:rFonts w:ascii="Times New Roman" w:hAnsi="Times New Roman"/>
          <w:sz w:val="28"/>
          <w:szCs w:val="28"/>
        </w:rPr>
        <w:t>Небельского муниципального образования</w:t>
      </w:r>
      <w:r w:rsidR="00E63F2A">
        <w:rPr>
          <w:rFonts w:ascii="Times New Roman" w:hAnsi="Times New Roman"/>
          <w:sz w:val="28"/>
          <w:szCs w:val="28"/>
        </w:rPr>
        <w:t>.</w:t>
      </w:r>
    </w:p>
    <w:p w:rsidR="00A73206" w:rsidRPr="00A73206" w:rsidRDefault="00A73206" w:rsidP="00C414A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206">
        <w:rPr>
          <w:rFonts w:ascii="Times New Roman" w:hAnsi="Times New Roman"/>
          <w:sz w:val="28"/>
          <w:szCs w:val="28"/>
        </w:rPr>
        <w:t xml:space="preserve">Группа пожарной профилактики на территории </w:t>
      </w:r>
      <w:r w:rsidR="00C414AF">
        <w:rPr>
          <w:rFonts w:ascii="Times New Roman" w:hAnsi="Times New Roman"/>
          <w:sz w:val="28"/>
          <w:szCs w:val="28"/>
        </w:rPr>
        <w:t>Небельского муниципального образования</w:t>
      </w:r>
      <w:r w:rsidR="00E63F2A" w:rsidRPr="00A73206">
        <w:rPr>
          <w:rFonts w:ascii="Times New Roman" w:hAnsi="Times New Roman"/>
          <w:sz w:val="28"/>
          <w:szCs w:val="28"/>
        </w:rPr>
        <w:t xml:space="preserve"> </w:t>
      </w:r>
      <w:r w:rsidR="00C414AF">
        <w:rPr>
          <w:rFonts w:ascii="Times New Roman" w:hAnsi="Times New Roman"/>
          <w:sz w:val="28"/>
          <w:szCs w:val="28"/>
        </w:rPr>
        <w:t xml:space="preserve">ежедневно, начиная с </w:t>
      </w:r>
      <w:r w:rsidR="00B844A8">
        <w:rPr>
          <w:rFonts w:ascii="Times New Roman" w:hAnsi="Times New Roman"/>
          <w:sz w:val="28"/>
          <w:szCs w:val="28"/>
        </w:rPr>
        <w:t>04 апреля 2023</w:t>
      </w:r>
      <w:r w:rsidRPr="00A73206">
        <w:rPr>
          <w:rFonts w:ascii="Times New Roman" w:hAnsi="Times New Roman"/>
          <w:sz w:val="28"/>
          <w:szCs w:val="28"/>
        </w:rPr>
        <w:t xml:space="preserve"> года осуществляет свою работу путём подворового обхода населения </w:t>
      </w:r>
      <w:r w:rsidR="00C414AF">
        <w:rPr>
          <w:rFonts w:ascii="Times New Roman" w:hAnsi="Times New Roman"/>
          <w:sz w:val="28"/>
          <w:szCs w:val="28"/>
        </w:rPr>
        <w:t>Небельского муниципального образования</w:t>
      </w:r>
      <w:r w:rsidR="00E63F2A">
        <w:rPr>
          <w:rFonts w:ascii="Times New Roman" w:hAnsi="Times New Roman"/>
          <w:sz w:val="28"/>
          <w:szCs w:val="28"/>
        </w:rPr>
        <w:t>,</w:t>
      </w:r>
      <w:r w:rsidR="00C414AF">
        <w:rPr>
          <w:rFonts w:ascii="Times New Roman" w:hAnsi="Times New Roman"/>
          <w:sz w:val="28"/>
          <w:szCs w:val="28"/>
        </w:rPr>
        <w:t xml:space="preserve"> </w:t>
      </w:r>
      <w:r w:rsidRPr="00A73206">
        <w:rPr>
          <w:rFonts w:ascii="Times New Roman" w:hAnsi="Times New Roman"/>
          <w:sz w:val="28"/>
          <w:szCs w:val="28"/>
        </w:rPr>
        <w:t>разъяснения жителям села правил соблюдения мер пожарной безопасности, вручения им буклетов и памяток о соблюдении мер пожарной безопасности, действий населения в случае возникновения пожара, а также вручения номеров телефонов, по которым необходимо звонить в случае обнаружения очагов возгорания.</w:t>
      </w:r>
    </w:p>
    <w:p w:rsidR="00A73206" w:rsidRPr="00A73206" w:rsidRDefault="00A73206" w:rsidP="00C414A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206">
        <w:rPr>
          <w:rFonts w:ascii="Times New Roman" w:hAnsi="Times New Roman"/>
          <w:sz w:val="28"/>
          <w:szCs w:val="28"/>
        </w:rPr>
        <w:t>Члены группы пожарной профилактики на территории</w:t>
      </w:r>
      <w:r w:rsidR="00C414AF">
        <w:rPr>
          <w:rFonts w:ascii="Times New Roman" w:hAnsi="Times New Roman"/>
          <w:sz w:val="28"/>
          <w:szCs w:val="28"/>
        </w:rPr>
        <w:t xml:space="preserve"> Небельского</w:t>
      </w:r>
      <w:r w:rsidRPr="00A7320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E63F2A" w:rsidRPr="00A73206">
        <w:rPr>
          <w:rFonts w:ascii="Times New Roman" w:hAnsi="Times New Roman"/>
          <w:sz w:val="28"/>
          <w:szCs w:val="28"/>
        </w:rPr>
        <w:t xml:space="preserve"> </w:t>
      </w:r>
      <w:r w:rsidRPr="00A73206">
        <w:rPr>
          <w:rFonts w:ascii="Times New Roman" w:hAnsi="Times New Roman"/>
          <w:sz w:val="28"/>
          <w:szCs w:val="28"/>
        </w:rPr>
        <w:t xml:space="preserve">также должны на общих собраниях жителей села выступать перед населением по вопросам соблюдения мер пожарной безопасности, конкретно называя фамилии лиц, которые не в полной мере выполняют требования руководящих документов о необходимости соблюдения мер пожарной безопасности. </w:t>
      </w:r>
    </w:p>
    <w:p w:rsidR="00A73206" w:rsidRPr="00C414AF" w:rsidRDefault="00A73206" w:rsidP="00C414A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206">
        <w:rPr>
          <w:rFonts w:ascii="Times New Roman" w:hAnsi="Times New Roman"/>
          <w:sz w:val="28"/>
          <w:szCs w:val="28"/>
        </w:rPr>
        <w:t xml:space="preserve">Специалист администрации  </w:t>
      </w:r>
      <w:r w:rsidR="00C414AF">
        <w:rPr>
          <w:rFonts w:ascii="Times New Roman" w:hAnsi="Times New Roman"/>
          <w:sz w:val="28"/>
          <w:szCs w:val="28"/>
        </w:rPr>
        <w:t>Небельского муниципального образования</w:t>
      </w:r>
      <w:r w:rsidR="00737100" w:rsidRPr="00A73206">
        <w:rPr>
          <w:rFonts w:ascii="Times New Roman" w:hAnsi="Times New Roman"/>
          <w:sz w:val="28"/>
          <w:szCs w:val="28"/>
        </w:rPr>
        <w:t xml:space="preserve"> </w:t>
      </w:r>
      <w:r w:rsidR="00C414AF">
        <w:rPr>
          <w:rFonts w:ascii="Times New Roman" w:hAnsi="Times New Roman"/>
          <w:sz w:val="28"/>
          <w:szCs w:val="28"/>
        </w:rPr>
        <w:t xml:space="preserve">Попович Анастасия Александровна </w:t>
      </w:r>
      <w:r w:rsidRPr="00A73206">
        <w:rPr>
          <w:rFonts w:ascii="Times New Roman" w:hAnsi="Times New Roman"/>
          <w:sz w:val="28"/>
          <w:szCs w:val="28"/>
        </w:rPr>
        <w:t xml:space="preserve">обязана еженедельно, начиная с </w:t>
      </w:r>
      <w:r w:rsidR="00B844A8">
        <w:rPr>
          <w:rFonts w:ascii="Times New Roman" w:hAnsi="Times New Roman"/>
          <w:sz w:val="28"/>
          <w:szCs w:val="28"/>
        </w:rPr>
        <w:t>04 апреля 2023</w:t>
      </w:r>
      <w:r w:rsidRPr="00C414AF">
        <w:rPr>
          <w:rFonts w:ascii="Times New Roman" w:hAnsi="Times New Roman"/>
          <w:sz w:val="28"/>
          <w:szCs w:val="28"/>
        </w:rPr>
        <w:t xml:space="preserve"> года передавать сведения о проведённой профилактической работе в отдел надзорной деятельности и профилактической работы по </w:t>
      </w:r>
      <w:r w:rsidR="00737100" w:rsidRPr="00C414AF">
        <w:rPr>
          <w:rFonts w:ascii="Times New Roman" w:hAnsi="Times New Roman"/>
          <w:sz w:val="28"/>
          <w:szCs w:val="28"/>
        </w:rPr>
        <w:t>Казачинско</w:t>
      </w:r>
      <w:r w:rsidR="00C414AF">
        <w:rPr>
          <w:rFonts w:ascii="Times New Roman" w:hAnsi="Times New Roman"/>
          <w:sz w:val="28"/>
          <w:szCs w:val="28"/>
        </w:rPr>
        <w:t xml:space="preserve"> </w:t>
      </w:r>
      <w:r w:rsidR="00737100" w:rsidRPr="00C414AF">
        <w:rPr>
          <w:rFonts w:ascii="Times New Roman" w:hAnsi="Times New Roman"/>
          <w:sz w:val="28"/>
          <w:szCs w:val="28"/>
        </w:rPr>
        <w:t>-</w:t>
      </w:r>
      <w:r w:rsidR="00C414AF">
        <w:rPr>
          <w:rFonts w:ascii="Times New Roman" w:hAnsi="Times New Roman"/>
          <w:sz w:val="28"/>
          <w:szCs w:val="28"/>
        </w:rPr>
        <w:t xml:space="preserve"> </w:t>
      </w:r>
      <w:r w:rsidR="00737100" w:rsidRPr="00C414AF">
        <w:rPr>
          <w:rFonts w:ascii="Times New Roman" w:hAnsi="Times New Roman"/>
          <w:sz w:val="28"/>
          <w:szCs w:val="28"/>
        </w:rPr>
        <w:t>Ленскому</w:t>
      </w:r>
      <w:r w:rsidRPr="00C414AF">
        <w:rPr>
          <w:rFonts w:ascii="Times New Roman" w:hAnsi="Times New Roman"/>
          <w:sz w:val="28"/>
          <w:szCs w:val="28"/>
        </w:rPr>
        <w:t xml:space="preserve"> району по электронной почте</w:t>
      </w:r>
      <w:r w:rsidR="00C414AF">
        <w:rPr>
          <w:rFonts w:ascii="Times New Roman" w:hAnsi="Times New Roman"/>
          <w:sz w:val="28"/>
          <w:szCs w:val="28"/>
        </w:rPr>
        <w:t xml:space="preserve"> </w:t>
      </w:r>
      <w:r w:rsidR="00737100" w:rsidRPr="00C414AF">
        <w:rPr>
          <w:rFonts w:ascii="Times New Roman" w:hAnsi="Times New Roman"/>
          <w:sz w:val="28"/>
          <w:szCs w:val="28"/>
          <w:lang w:val="en-US"/>
        </w:rPr>
        <w:t>K</w:t>
      </w:r>
      <w:r w:rsidR="00737100" w:rsidRPr="00C414AF">
        <w:rPr>
          <w:rFonts w:ascii="Times New Roman" w:hAnsi="Times New Roman"/>
          <w:sz w:val="28"/>
          <w:szCs w:val="28"/>
        </w:rPr>
        <w:t>-</w:t>
      </w:r>
      <w:r w:rsidR="00737100" w:rsidRPr="00C414AF">
        <w:rPr>
          <w:rFonts w:ascii="Times New Roman" w:hAnsi="Times New Roman"/>
          <w:sz w:val="28"/>
          <w:szCs w:val="28"/>
          <w:lang w:val="en-US"/>
        </w:rPr>
        <w:t>LenOND</w:t>
      </w:r>
      <w:r w:rsidR="00737100" w:rsidRPr="00C414AF">
        <w:rPr>
          <w:rFonts w:ascii="Times New Roman" w:hAnsi="Times New Roman"/>
          <w:sz w:val="28"/>
          <w:szCs w:val="28"/>
        </w:rPr>
        <w:t>@</w:t>
      </w:r>
      <w:r w:rsidR="00737100" w:rsidRPr="00C414AF">
        <w:rPr>
          <w:rFonts w:ascii="Times New Roman" w:hAnsi="Times New Roman"/>
          <w:sz w:val="28"/>
          <w:szCs w:val="28"/>
          <w:lang w:val="en-US"/>
        </w:rPr>
        <w:t>yandex</w:t>
      </w:r>
      <w:r w:rsidR="00737100" w:rsidRPr="00C414AF">
        <w:rPr>
          <w:rFonts w:ascii="Times New Roman" w:hAnsi="Times New Roman"/>
          <w:sz w:val="28"/>
          <w:szCs w:val="28"/>
        </w:rPr>
        <w:t>.</w:t>
      </w:r>
      <w:r w:rsidR="00737100" w:rsidRPr="00C414AF">
        <w:rPr>
          <w:rFonts w:ascii="Times New Roman" w:hAnsi="Times New Roman"/>
          <w:sz w:val="28"/>
          <w:szCs w:val="28"/>
          <w:lang w:val="en-US"/>
        </w:rPr>
        <w:t>ru</w:t>
      </w:r>
      <w:r w:rsidR="00C414AF">
        <w:rPr>
          <w:rFonts w:ascii="Times New Roman" w:hAnsi="Times New Roman"/>
          <w:sz w:val="28"/>
          <w:szCs w:val="28"/>
        </w:rPr>
        <w:t>.</w:t>
      </w:r>
    </w:p>
    <w:p w:rsidR="00A73206" w:rsidRPr="00A73206" w:rsidRDefault="00A73206" w:rsidP="00C414AF">
      <w:pPr>
        <w:tabs>
          <w:tab w:val="left" w:pos="2700"/>
        </w:tabs>
        <w:spacing w:after="0" w:line="240" w:lineRule="auto"/>
        <w:jc w:val="both"/>
        <w:rPr>
          <w:sz w:val="28"/>
          <w:szCs w:val="28"/>
        </w:rPr>
      </w:pPr>
    </w:p>
    <w:sectPr w:rsidR="00A73206" w:rsidRPr="00A73206" w:rsidSect="0053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E0982"/>
    <w:multiLevelType w:val="hybridMultilevel"/>
    <w:tmpl w:val="3F44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F1906"/>
    <w:multiLevelType w:val="hybridMultilevel"/>
    <w:tmpl w:val="9C6C49E6"/>
    <w:lvl w:ilvl="0" w:tplc="706EB9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23B73"/>
    <w:rsid w:val="000E595A"/>
    <w:rsid w:val="001828A0"/>
    <w:rsid w:val="00342B3C"/>
    <w:rsid w:val="005370B2"/>
    <w:rsid w:val="005E3B6D"/>
    <w:rsid w:val="0060171B"/>
    <w:rsid w:val="00737100"/>
    <w:rsid w:val="00860F3D"/>
    <w:rsid w:val="00A23B73"/>
    <w:rsid w:val="00A73206"/>
    <w:rsid w:val="00B844A8"/>
    <w:rsid w:val="00BA5AD5"/>
    <w:rsid w:val="00C26340"/>
    <w:rsid w:val="00C414AF"/>
    <w:rsid w:val="00E63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3B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4A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860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B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n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</dc:creator>
  <cp:lastModifiedBy>Nebel</cp:lastModifiedBy>
  <cp:revision>9</cp:revision>
  <cp:lastPrinted>2023-04-06T05:58:00Z</cp:lastPrinted>
  <dcterms:created xsi:type="dcterms:W3CDTF">2020-12-17T03:35:00Z</dcterms:created>
  <dcterms:modified xsi:type="dcterms:W3CDTF">2023-04-06T06:17:00Z</dcterms:modified>
</cp:coreProperties>
</file>